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D9664" w14:textId="1488CBE4" w:rsidR="006F4C76" w:rsidRPr="006F4C76" w:rsidRDefault="006F4C76" w:rsidP="009C5B01">
      <w:pPr>
        <w:spacing w:after="0" w:line="240" w:lineRule="auto"/>
        <w:ind w:firstLine="6237"/>
        <w:rPr>
          <w:sz w:val="24"/>
          <w:szCs w:val="24"/>
        </w:rPr>
      </w:pPr>
      <w:r>
        <w:rPr>
          <w:sz w:val="24"/>
          <w:szCs w:val="24"/>
        </w:rPr>
        <w:t xml:space="preserve"> </w:t>
      </w:r>
      <w:r w:rsidR="009C5B01">
        <w:rPr>
          <w:sz w:val="24"/>
          <w:szCs w:val="24"/>
        </w:rPr>
        <w:t xml:space="preserve"> </w:t>
      </w:r>
      <w:r w:rsidRPr="006F4C76">
        <w:rPr>
          <w:sz w:val="24"/>
          <w:szCs w:val="24"/>
        </w:rPr>
        <w:t>PATVIRTINTA</w:t>
      </w:r>
    </w:p>
    <w:p w14:paraId="0EEF4961" w14:textId="7D6E88F3" w:rsidR="006F4C76" w:rsidRPr="006F4C76" w:rsidRDefault="006F4C76" w:rsidP="009C5B01">
      <w:pPr>
        <w:spacing w:after="0" w:line="240" w:lineRule="auto"/>
        <w:ind w:firstLine="6237"/>
        <w:rPr>
          <w:sz w:val="24"/>
          <w:szCs w:val="24"/>
        </w:rPr>
      </w:pPr>
      <w:r>
        <w:rPr>
          <w:sz w:val="24"/>
          <w:szCs w:val="24"/>
        </w:rPr>
        <w:t xml:space="preserve"> </w:t>
      </w:r>
      <w:r w:rsidR="009C5B01">
        <w:rPr>
          <w:sz w:val="24"/>
          <w:szCs w:val="24"/>
        </w:rPr>
        <w:t xml:space="preserve"> </w:t>
      </w:r>
      <w:r w:rsidRPr="006F4C76">
        <w:rPr>
          <w:sz w:val="24"/>
          <w:szCs w:val="24"/>
        </w:rPr>
        <w:t>Šilutės Žibų pradinės mokyklos</w:t>
      </w:r>
    </w:p>
    <w:p w14:paraId="0CDED9EB" w14:textId="7463CE9D" w:rsidR="006F4C76" w:rsidRPr="006F4C76" w:rsidRDefault="009C5B01" w:rsidP="009C5B01">
      <w:pPr>
        <w:spacing w:after="0" w:line="240" w:lineRule="auto"/>
        <w:ind w:firstLine="6237"/>
        <w:rPr>
          <w:sz w:val="24"/>
          <w:szCs w:val="24"/>
        </w:rPr>
      </w:pPr>
      <w:r>
        <w:rPr>
          <w:sz w:val="24"/>
          <w:szCs w:val="24"/>
        </w:rPr>
        <w:t xml:space="preserve">  </w:t>
      </w:r>
      <w:r w:rsidR="006F4C76" w:rsidRPr="006F4C76">
        <w:rPr>
          <w:sz w:val="24"/>
          <w:szCs w:val="24"/>
        </w:rPr>
        <w:t>direktoriaus 2026 m. rug</w:t>
      </w:r>
      <w:r>
        <w:rPr>
          <w:sz w:val="24"/>
          <w:szCs w:val="24"/>
        </w:rPr>
        <w:t>pjūčio</w:t>
      </w:r>
      <w:r w:rsidR="004D4F80">
        <w:rPr>
          <w:sz w:val="24"/>
          <w:szCs w:val="24"/>
        </w:rPr>
        <w:t xml:space="preserve"> 31 </w:t>
      </w:r>
      <w:r w:rsidR="006F4C76" w:rsidRPr="006F4C76">
        <w:rPr>
          <w:sz w:val="24"/>
          <w:szCs w:val="24"/>
        </w:rPr>
        <w:t xml:space="preserve">d.   </w:t>
      </w:r>
    </w:p>
    <w:p w14:paraId="4C681EC5" w14:textId="399A8F17" w:rsidR="006F4C76" w:rsidRDefault="006F4C76" w:rsidP="009C5B01">
      <w:pPr>
        <w:spacing w:after="0" w:line="240" w:lineRule="auto"/>
        <w:ind w:firstLine="6237"/>
      </w:pPr>
      <w:r>
        <w:rPr>
          <w:sz w:val="24"/>
          <w:szCs w:val="24"/>
        </w:rPr>
        <w:t xml:space="preserve"> </w:t>
      </w:r>
      <w:r w:rsidR="009C5B01">
        <w:rPr>
          <w:sz w:val="24"/>
          <w:szCs w:val="24"/>
        </w:rPr>
        <w:t xml:space="preserve"> </w:t>
      </w:r>
      <w:r w:rsidRPr="006F4C76">
        <w:rPr>
          <w:sz w:val="24"/>
          <w:szCs w:val="24"/>
        </w:rPr>
        <w:t>įsakymu Nr. I-</w:t>
      </w:r>
      <w:r w:rsidR="004D4F80">
        <w:rPr>
          <w:sz w:val="24"/>
          <w:szCs w:val="24"/>
        </w:rPr>
        <w:t>161</w:t>
      </w:r>
      <w:bookmarkStart w:id="0" w:name="_GoBack"/>
      <w:bookmarkEnd w:id="0"/>
    </w:p>
    <w:tbl>
      <w:tblPr>
        <w:tblW w:w="9781" w:type="dxa"/>
        <w:jc w:val="right"/>
        <w:tblLayout w:type="fixed"/>
        <w:tblLook w:val="04A0" w:firstRow="1" w:lastRow="0" w:firstColumn="1" w:lastColumn="0" w:noHBand="0" w:noVBand="1"/>
      </w:tblPr>
      <w:tblGrid>
        <w:gridCol w:w="4677"/>
        <w:gridCol w:w="5104"/>
      </w:tblGrid>
      <w:tr w:rsidR="00B717CF" w:rsidRPr="003A513E" w14:paraId="070DA362" w14:textId="77777777" w:rsidTr="006F4C76">
        <w:trPr>
          <w:jc w:val="right"/>
        </w:trPr>
        <w:tc>
          <w:tcPr>
            <w:tcW w:w="4677" w:type="dxa"/>
            <w:tcBorders>
              <w:top w:val="nil"/>
              <w:left w:val="nil"/>
              <w:bottom w:val="nil"/>
              <w:right w:val="nil"/>
            </w:tcBorders>
          </w:tcPr>
          <w:p w14:paraId="1AD4061C" w14:textId="77777777" w:rsidR="00B717CF" w:rsidRPr="003A513E" w:rsidRDefault="00B717CF" w:rsidP="003A513E">
            <w:pPr>
              <w:spacing w:after="0" w:line="240" w:lineRule="auto"/>
              <w:rPr>
                <w:rFonts w:cs="Times New Roman"/>
                <w:sz w:val="24"/>
                <w:szCs w:val="24"/>
              </w:rPr>
            </w:pPr>
          </w:p>
        </w:tc>
        <w:tc>
          <w:tcPr>
            <w:tcW w:w="5104" w:type="dxa"/>
            <w:tcBorders>
              <w:top w:val="nil"/>
              <w:left w:val="nil"/>
              <w:bottom w:val="nil"/>
              <w:right w:val="nil"/>
            </w:tcBorders>
          </w:tcPr>
          <w:p w14:paraId="24751A28" w14:textId="77777777" w:rsidR="00165A39" w:rsidRDefault="00165A39" w:rsidP="003A513E">
            <w:pPr>
              <w:spacing w:after="0" w:line="240" w:lineRule="auto"/>
              <w:rPr>
                <w:rFonts w:cs="Times New Roman"/>
                <w:sz w:val="24"/>
                <w:szCs w:val="24"/>
                <w:lang w:val="pt-BR"/>
              </w:rPr>
            </w:pPr>
          </w:p>
          <w:p w14:paraId="52FB2029" w14:textId="1C7A8CB7" w:rsidR="006F4C76" w:rsidRPr="003A513E" w:rsidRDefault="006F4C76" w:rsidP="003A513E">
            <w:pPr>
              <w:spacing w:after="0" w:line="240" w:lineRule="auto"/>
              <w:rPr>
                <w:rFonts w:cs="Times New Roman"/>
                <w:sz w:val="24"/>
                <w:szCs w:val="24"/>
                <w:lang w:val="pt-BR"/>
              </w:rPr>
            </w:pPr>
          </w:p>
        </w:tc>
      </w:tr>
    </w:tbl>
    <w:p w14:paraId="4DC4B30F" w14:textId="7963BA26" w:rsidR="00B717CF" w:rsidRDefault="00165A39" w:rsidP="003A513E">
      <w:pPr>
        <w:spacing w:after="0" w:line="240" w:lineRule="auto"/>
        <w:jc w:val="center"/>
        <w:rPr>
          <w:rFonts w:eastAsia="Times New Roman" w:cs="Times New Roman"/>
          <w:b/>
          <w:sz w:val="24"/>
          <w:szCs w:val="24"/>
        </w:rPr>
      </w:pPr>
      <w:r w:rsidRPr="003A513E">
        <w:rPr>
          <w:rFonts w:eastAsia="Times New Roman" w:cs="Times New Roman"/>
          <w:b/>
          <w:sz w:val="24"/>
          <w:szCs w:val="24"/>
        </w:rPr>
        <w:t>ŠILUTĖS ŽIBŲ PRADINĖ</w:t>
      </w:r>
      <w:r w:rsidR="006F4C76">
        <w:rPr>
          <w:rFonts w:eastAsia="Times New Roman" w:cs="Times New Roman"/>
          <w:b/>
          <w:sz w:val="24"/>
          <w:szCs w:val="24"/>
        </w:rPr>
        <w:t>S</w:t>
      </w:r>
      <w:r w:rsidRPr="003A513E">
        <w:rPr>
          <w:rFonts w:eastAsia="Times New Roman" w:cs="Times New Roman"/>
          <w:b/>
          <w:sz w:val="24"/>
          <w:szCs w:val="24"/>
        </w:rPr>
        <w:t xml:space="preserve"> MOKYKL</w:t>
      </w:r>
      <w:r w:rsidR="003A513E">
        <w:rPr>
          <w:rFonts w:eastAsia="Times New Roman" w:cs="Times New Roman"/>
          <w:b/>
          <w:sz w:val="24"/>
          <w:szCs w:val="24"/>
        </w:rPr>
        <w:t xml:space="preserve">OS </w:t>
      </w:r>
      <w:r w:rsidR="00A375BF" w:rsidRPr="003A513E">
        <w:rPr>
          <w:rFonts w:eastAsia="Times New Roman" w:cs="Times New Roman"/>
          <w:b/>
          <w:sz w:val="24"/>
          <w:szCs w:val="24"/>
        </w:rPr>
        <w:t>DARBUOTOJŲ VEIKSMŲ MOKINIUI SUSIRGUS, PATYRUS TRAUMĄ AR ŪMŲ SVEIKATOS SUTRIKIMĄ ĮSTAIGOJE IR TEISĖTŲ MOKINIO ATSTOVŲ INFORMAVIMO TVARKOS APRAŠAS</w:t>
      </w:r>
    </w:p>
    <w:p w14:paraId="5F5346C8" w14:textId="18CF58DA" w:rsidR="006F4C76" w:rsidRDefault="006F4C76" w:rsidP="003A513E">
      <w:pPr>
        <w:spacing w:after="0" w:line="240" w:lineRule="auto"/>
        <w:jc w:val="center"/>
        <w:rPr>
          <w:rFonts w:cs="Times New Roman"/>
          <w:sz w:val="24"/>
          <w:szCs w:val="24"/>
        </w:rPr>
      </w:pPr>
    </w:p>
    <w:p w14:paraId="65904FC7" w14:textId="77777777" w:rsidR="006F4C76" w:rsidRPr="003A513E" w:rsidRDefault="006F4C76" w:rsidP="003A513E">
      <w:pPr>
        <w:spacing w:after="0" w:line="240" w:lineRule="auto"/>
        <w:jc w:val="center"/>
        <w:rPr>
          <w:rFonts w:cs="Times New Roman"/>
          <w:sz w:val="24"/>
          <w:szCs w:val="24"/>
        </w:rPr>
      </w:pPr>
    </w:p>
    <w:p w14:paraId="0E162D41" w14:textId="6C51620D" w:rsidR="00B717CF" w:rsidRDefault="00A375BF" w:rsidP="003A513E">
      <w:pPr>
        <w:pStyle w:val="ChapterHeading"/>
        <w:spacing w:after="0" w:line="240" w:lineRule="auto"/>
        <w:jc w:val="center"/>
        <w:rPr>
          <w:rFonts w:eastAsia="Times New Roman" w:cs="Times New Roman"/>
          <w:szCs w:val="24"/>
        </w:rPr>
      </w:pPr>
      <w:r w:rsidRPr="003A513E">
        <w:rPr>
          <w:rFonts w:eastAsia="Times New Roman" w:cs="Times New Roman"/>
          <w:szCs w:val="24"/>
        </w:rPr>
        <w:t>I SKYRIUS</w:t>
      </w:r>
      <w:r w:rsidRPr="003A513E">
        <w:rPr>
          <w:rFonts w:eastAsia="Times New Roman" w:cs="Times New Roman"/>
          <w:szCs w:val="24"/>
        </w:rPr>
        <w:br/>
        <w:t>BENDROSIOS NUOSTATOS</w:t>
      </w:r>
    </w:p>
    <w:p w14:paraId="092B87FC" w14:textId="77777777" w:rsidR="006F4C76" w:rsidRPr="003A513E" w:rsidRDefault="006F4C76" w:rsidP="003A513E">
      <w:pPr>
        <w:pStyle w:val="ChapterHeading"/>
        <w:spacing w:after="0" w:line="240" w:lineRule="auto"/>
        <w:jc w:val="center"/>
        <w:rPr>
          <w:rFonts w:cs="Times New Roman"/>
          <w:szCs w:val="24"/>
        </w:rPr>
      </w:pPr>
    </w:p>
    <w:p w14:paraId="03D2D22F" w14:textId="7F65F52E"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rPr>
        <w:t xml:space="preserve">1. </w:t>
      </w:r>
      <w:r w:rsidR="00AB2DE2" w:rsidRPr="003A513E">
        <w:rPr>
          <w:rFonts w:eastAsia="Times New Roman" w:cs="Times New Roman"/>
          <w:sz w:val="24"/>
          <w:szCs w:val="24"/>
        </w:rPr>
        <w:t xml:space="preserve">Šilutės Žibų pradinės mokyklos </w:t>
      </w:r>
      <w:r w:rsidRPr="003A513E">
        <w:rPr>
          <w:rFonts w:eastAsia="Times New Roman" w:cs="Times New Roman"/>
          <w:sz w:val="24"/>
          <w:szCs w:val="24"/>
        </w:rPr>
        <w:t>darbuotojų veiksmų mokiniui susirgus, patyrus traumą ar ūmų sveikatos sutrikimą Įstaigoje ir teisėtų mokinio atstovų informavimo tvarkos aprašas (toliau – Aprašas) parengtas vadovaujantis:</w:t>
      </w:r>
    </w:p>
    <w:p w14:paraId="49D6180F" w14:textId="77777777"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rPr>
        <w:t>1.1. Lietuvos Respublikos žmogaus mirties nustatymo ir kritinių būklių įstatymu;</w:t>
      </w:r>
    </w:p>
    <w:p w14:paraId="0AEA509F" w14:textId="249E579E" w:rsidR="00E3508A" w:rsidRPr="003A513E" w:rsidRDefault="00E3508A" w:rsidP="00E3508A">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Pr>
          <w:rFonts w:eastAsia="Times New Roman" w:cs="Times New Roman"/>
          <w:sz w:val="24"/>
          <w:szCs w:val="24"/>
          <w:lang w:val="pt-BR"/>
        </w:rPr>
        <w:t>2</w:t>
      </w:r>
      <w:r w:rsidRPr="003A513E">
        <w:rPr>
          <w:rFonts w:eastAsia="Times New Roman" w:cs="Times New Roman"/>
          <w:sz w:val="24"/>
          <w:szCs w:val="24"/>
          <w:lang w:val="pt-BR"/>
        </w:rPr>
        <w:t>. Lietuvos Respublikos sveikatos apsaugos ministro 2003 m. liepos 11 d. įsakymu Nr. V-450 patvirtintu Švietimo teikėjų, vykdančių ikimokyklinio, priešmokyklinio ir bendrojo ugdymo programas, pirmosios pagalbos rinkinio aprašu;</w:t>
      </w:r>
    </w:p>
    <w:p w14:paraId="2053FBF3" w14:textId="2784F433"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E3508A">
        <w:rPr>
          <w:rFonts w:eastAsia="Times New Roman" w:cs="Times New Roman"/>
          <w:sz w:val="24"/>
          <w:szCs w:val="24"/>
          <w:lang w:val="pt-BR"/>
        </w:rPr>
        <w:t>3</w:t>
      </w:r>
      <w:r w:rsidRPr="003A513E">
        <w:rPr>
          <w:rFonts w:eastAsia="Times New Roman" w:cs="Times New Roman"/>
          <w:sz w:val="24"/>
          <w:szCs w:val="24"/>
          <w:lang w:val="pt-BR"/>
        </w:rPr>
        <w:t>. Lietuvos Respublikos sveikatos apsaugos ministro ir Lietuvos Respublikos švietimo ir mokslo ministro 2005 m. gruodžio 30 d. įsakymu Nr. V-1035/ISAK-2680 patvirtintu Visuomenės sveikatos priežiūros organizavimo mokykloje tvarkos aprašu;</w:t>
      </w:r>
    </w:p>
    <w:p w14:paraId="71B02A31" w14:textId="674F70A6" w:rsidR="00B717CF" w:rsidRPr="003A513E" w:rsidRDefault="00A375BF" w:rsidP="006F4C76">
      <w:pPr>
        <w:pStyle w:val="BodyTextCustom"/>
        <w:spacing w:after="0" w:line="240" w:lineRule="auto"/>
        <w:ind w:firstLine="1134"/>
        <w:rPr>
          <w:rFonts w:cs="Times New Roman"/>
          <w:sz w:val="24"/>
          <w:szCs w:val="24"/>
        </w:rPr>
      </w:pPr>
      <w:r w:rsidRPr="003A513E">
        <w:rPr>
          <w:rFonts w:eastAsia="Times New Roman" w:cs="Times New Roman"/>
          <w:sz w:val="24"/>
          <w:szCs w:val="24"/>
          <w:lang w:val="pt-BR"/>
        </w:rPr>
        <w:t>1.</w:t>
      </w:r>
      <w:r w:rsidR="005941DB" w:rsidRPr="003A513E">
        <w:rPr>
          <w:rFonts w:eastAsia="Times New Roman" w:cs="Times New Roman"/>
          <w:sz w:val="24"/>
          <w:szCs w:val="24"/>
          <w:lang w:val="pt-BR"/>
        </w:rPr>
        <w:t>4</w:t>
      </w:r>
      <w:r w:rsidRPr="003A513E">
        <w:rPr>
          <w:rFonts w:eastAsia="Times New Roman" w:cs="Times New Roman"/>
          <w:sz w:val="24"/>
          <w:szCs w:val="24"/>
          <w:lang w:val="pt-BR"/>
        </w:rPr>
        <w:t xml:space="preserve">. Lietuvos Respublikos sveikatos apsaugos ministro 2008 m. sausio 28 d. įsakymu Nr. </w:t>
      </w:r>
      <w:r w:rsidRPr="003A513E">
        <w:rPr>
          <w:rFonts w:eastAsia="Times New Roman" w:cs="Times New Roman"/>
          <w:sz w:val="24"/>
          <w:szCs w:val="24"/>
        </w:rPr>
        <w:t>V-69 patvirtintu Privalomojo mokymo tvarkos aprašu;</w:t>
      </w:r>
    </w:p>
    <w:p w14:paraId="0E4F852D" w14:textId="43F341C0"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5941DB" w:rsidRPr="003A513E">
        <w:rPr>
          <w:rFonts w:eastAsia="Times New Roman" w:cs="Times New Roman"/>
          <w:sz w:val="24"/>
          <w:szCs w:val="24"/>
          <w:lang w:val="pt-BR"/>
        </w:rPr>
        <w:t>5</w:t>
      </w:r>
      <w:r w:rsidRPr="003A513E">
        <w:rPr>
          <w:rFonts w:eastAsia="Times New Roman" w:cs="Times New Roman"/>
          <w:sz w:val="24"/>
          <w:szCs w:val="24"/>
          <w:lang w:val="pt-BR"/>
        </w:rPr>
        <w:t xml:space="preserve">. Lietuvos Respublikos sveikatos apsaugos ministro 2010 m. balandžio 22 d. įsakymu Nr. V-313 patvirtinta Lietuvos higienos norma HN 75:2016 </w:t>
      </w:r>
      <w:r w:rsidR="00EF6A74">
        <w:rPr>
          <w:rFonts w:eastAsia="Times New Roman" w:cs="Times New Roman"/>
          <w:sz w:val="24"/>
          <w:szCs w:val="24"/>
          <w:lang w:val="pt-BR"/>
        </w:rPr>
        <w:t>„</w:t>
      </w:r>
      <w:r w:rsidRPr="003A513E">
        <w:rPr>
          <w:rFonts w:eastAsia="Times New Roman" w:cs="Times New Roman"/>
          <w:sz w:val="24"/>
          <w:szCs w:val="24"/>
          <w:lang w:val="pt-BR"/>
        </w:rPr>
        <w:t>Ikimokyklinio ir priešmokyklinio ugdymo programų vykdymo bendrieji sveikatos saugos reikalavimai</w:t>
      </w:r>
      <w:r w:rsidR="00EF6A74">
        <w:rPr>
          <w:rFonts w:eastAsia="Times New Roman" w:cs="Times New Roman"/>
          <w:sz w:val="24"/>
          <w:szCs w:val="24"/>
          <w:lang w:val="pt-BR"/>
        </w:rPr>
        <w:t>“</w:t>
      </w:r>
      <w:r w:rsidR="00F858A3" w:rsidRPr="003A513E">
        <w:rPr>
          <w:rFonts w:eastAsia="Times New Roman" w:cs="Times New Roman"/>
          <w:sz w:val="24"/>
          <w:szCs w:val="24"/>
          <w:lang w:val="pt-BR"/>
        </w:rPr>
        <w:t>, naujausia redakcija;</w:t>
      </w:r>
    </w:p>
    <w:p w14:paraId="1BB4CE11" w14:textId="3E09B0A5"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w:t>
      </w:r>
      <w:r w:rsidR="005941DB" w:rsidRPr="003A513E">
        <w:rPr>
          <w:rFonts w:eastAsia="Times New Roman" w:cs="Times New Roman"/>
          <w:sz w:val="24"/>
          <w:szCs w:val="24"/>
          <w:lang w:val="pt-BR"/>
        </w:rPr>
        <w:t>6</w:t>
      </w:r>
      <w:r w:rsidRPr="003A513E">
        <w:rPr>
          <w:rFonts w:eastAsia="Times New Roman" w:cs="Times New Roman"/>
          <w:sz w:val="24"/>
          <w:szCs w:val="24"/>
          <w:lang w:val="pt-BR"/>
        </w:rPr>
        <w:t xml:space="preserve">. Lietuvos Respublikos sveikatos apsaugos ministro 2011 m. rugpjūčio 10 d. įsakymu Nr. V-773 patvirtinta Lietuvos higienos norma HN 21:2017 </w:t>
      </w:r>
      <w:r w:rsidR="00EF6A74">
        <w:rPr>
          <w:rFonts w:eastAsia="Times New Roman" w:cs="Times New Roman"/>
          <w:sz w:val="24"/>
          <w:szCs w:val="24"/>
          <w:lang w:val="pt-BR"/>
        </w:rPr>
        <w:t>„</w:t>
      </w:r>
      <w:r w:rsidRPr="003A513E">
        <w:rPr>
          <w:rFonts w:eastAsia="Times New Roman" w:cs="Times New Roman"/>
          <w:sz w:val="24"/>
          <w:szCs w:val="24"/>
          <w:lang w:val="pt-BR"/>
        </w:rPr>
        <w:t>Mokykla, vykdanti bendrojo ugdymo programas. Bendrieji sveikatos saugos reikalavimai</w:t>
      </w:r>
      <w:r w:rsidR="00EF6A74">
        <w:rPr>
          <w:rFonts w:eastAsia="Times New Roman" w:cs="Times New Roman"/>
          <w:sz w:val="24"/>
          <w:szCs w:val="24"/>
          <w:lang w:val="pt-BR"/>
        </w:rPr>
        <w:t>“</w:t>
      </w:r>
      <w:r w:rsidRPr="003A513E">
        <w:rPr>
          <w:rFonts w:eastAsia="Times New Roman" w:cs="Times New Roman"/>
          <w:sz w:val="24"/>
          <w:szCs w:val="24"/>
          <w:lang w:val="pt-BR"/>
        </w:rPr>
        <w:t xml:space="preserve"> </w:t>
      </w:r>
      <w:r w:rsidR="00F858A3" w:rsidRPr="003A513E">
        <w:rPr>
          <w:rFonts w:eastAsia="Times New Roman" w:cs="Times New Roman"/>
          <w:sz w:val="24"/>
          <w:szCs w:val="24"/>
          <w:lang w:val="pt-BR"/>
        </w:rPr>
        <w:t>naujausia rekacija</w:t>
      </w:r>
      <w:r w:rsidRPr="003A513E">
        <w:rPr>
          <w:rFonts w:eastAsia="Times New Roman" w:cs="Times New Roman"/>
          <w:sz w:val="24"/>
          <w:szCs w:val="24"/>
          <w:lang w:val="pt-BR"/>
        </w:rPr>
        <w:t>;</w:t>
      </w:r>
    </w:p>
    <w:p w14:paraId="369073F4" w14:textId="1800F150" w:rsidR="00680C1F" w:rsidRPr="003A513E" w:rsidRDefault="00680C1F" w:rsidP="00680C1F">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Pr>
          <w:rFonts w:eastAsia="Times New Roman" w:cs="Times New Roman"/>
          <w:sz w:val="24"/>
          <w:szCs w:val="24"/>
          <w:lang w:val="pt-BR"/>
        </w:rPr>
        <w:t>7</w:t>
      </w:r>
      <w:r w:rsidRPr="003A513E">
        <w:rPr>
          <w:rFonts w:eastAsia="Times New Roman" w:cs="Times New Roman"/>
          <w:sz w:val="24"/>
          <w:szCs w:val="24"/>
          <w:lang w:val="pt-BR"/>
        </w:rPr>
        <w:t>. 2016 m. balandžio 27 d. Europos Parlamento ir Tarybos reglamentu (ES) 2016/679 ir Lietuvos Respublikos asmens duomenų teisinės apsaugos įstatymu.</w:t>
      </w:r>
    </w:p>
    <w:p w14:paraId="025216EE" w14:textId="760932A1"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w:t>
      </w:r>
      <w:r w:rsidR="00680C1F">
        <w:rPr>
          <w:rFonts w:eastAsia="Times New Roman" w:cs="Times New Roman"/>
          <w:sz w:val="24"/>
          <w:szCs w:val="24"/>
          <w:lang w:val="pt-BR"/>
        </w:rPr>
        <w:t>8</w:t>
      </w:r>
      <w:r w:rsidRPr="003A513E">
        <w:rPr>
          <w:rFonts w:eastAsia="Times New Roman" w:cs="Times New Roman"/>
          <w:sz w:val="24"/>
          <w:szCs w:val="24"/>
          <w:lang w:val="pt-BR"/>
        </w:rPr>
        <w:t>. Lietuvos Respublikos švietimo, mokslo ir sporto ministro 2024 m. spalio 10 d. įsakymu Nr. V-1135 patvirtintu Mokinių, išskyrus besimokančius pagal aukštojo mokslo programas, nelaimingų atsitikimų tyrimo tvarkos aprašu;</w:t>
      </w:r>
    </w:p>
    <w:p w14:paraId="7F89E023"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 Aprašas nustato Įstaigos darbuotojų veiksmų seką, atsakomybės pasiskirstymą, teisėtų mokinio atstovų informavimą ir įvykio dokumentavimą, kai mokinys Įstaigoje susirgo, patyrė traumą, jam pasireiškė ūmus sveikatos sutrikimas arba kritinė būklė.</w:t>
      </w:r>
    </w:p>
    <w:p w14:paraId="67688A4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 Aprašas taikomas Įstaigos patalpose ir teritorijoje, Įstaigos organizuojamų renginių, išvykų, ekskursijų, varžybų, žygių ir kitų ugdymo veiklų metu, taip pat mokinių vežimo metu, kai veiklą organizuoja Įstaiga.</w:t>
      </w:r>
    </w:p>
    <w:p w14:paraId="308EF29C"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 Apraše vartojamos sąvokos:</w:t>
      </w:r>
    </w:p>
    <w:p w14:paraId="76FE1273" w14:textId="68CA64D5" w:rsidR="00B717CF" w:rsidRPr="00B225D4"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 xml:space="preserve">4.1. Įstaiga – </w:t>
      </w:r>
      <w:r w:rsidR="00165A39" w:rsidRPr="003A513E">
        <w:rPr>
          <w:rFonts w:eastAsia="Times New Roman" w:cs="Times New Roman"/>
          <w:sz w:val="24"/>
          <w:szCs w:val="24"/>
          <w:lang w:val="pt-BR"/>
        </w:rPr>
        <w:t>Šilutės Žibų pradinė mokykla</w:t>
      </w:r>
      <w:r w:rsidRPr="003A513E">
        <w:rPr>
          <w:rFonts w:eastAsia="Times New Roman" w:cs="Times New Roman"/>
          <w:sz w:val="24"/>
          <w:szCs w:val="24"/>
          <w:lang w:val="pt-BR"/>
        </w:rPr>
        <w:t xml:space="preserve">, </w:t>
      </w:r>
      <w:r w:rsidR="00B225D4">
        <w:rPr>
          <w:rFonts w:eastAsia="Times New Roman" w:cs="Times New Roman"/>
          <w:sz w:val="24"/>
          <w:szCs w:val="24"/>
          <w:lang w:val="pt-BR"/>
        </w:rPr>
        <w:t>pradinio ugdymo, neformaliojo vaikų švietimo</w:t>
      </w:r>
      <w:r w:rsidRPr="003A513E">
        <w:rPr>
          <w:rFonts w:eastAsia="Times New Roman" w:cs="Times New Roman"/>
          <w:color w:val="FF0000"/>
          <w:sz w:val="24"/>
          <w:szCs w:val="24"/>
          <w:lang w:val="pt-BR"/>
        </w:rPr>
        <w:t xml:space="preserve"> </w:t>
      </w:r>
      <w:r w:rsidRPr="00B225D4">
        <w:rPr>
          <w:rFonts w:eastAsia="Times New Roman" w:cs="Times New Roman"/>
          <w:sz w:val="24"/>
          <w:szCs w:val="24"/>
          <w:lang w:val="pt-BR"/>
        </w:rPr>
        <w:t>programas;</w:t>
      </w:r>
    </w:p>
    <w:p w14:paraId="0C16C66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4.2. mokinys – asmuo, ugdomas Įstaigoje; šiame Apraše ši sąvoka apima ir vaiką, ugdytinį;</w:t>
      </w:r>
    </w:p>
    <w:p w14:paraId="60C73F27"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4.3. teisėti mokinio atstovai – nepilnamečio mokinio tėvai (globėjai, rūpintojai);</w:t>
      </w:r>
    </w:p>
    <w:p w14:paraId="56CEA929"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4.4. visuomenės sveikatos specialistas (toliau – VS specialistas) – visuomenės sveikatos specialistas, vykdantis visuomenės sveikatos priežiūrą Įstaigoje;</w:t>
      </w:r>
    </w:p>
    <w:p w14:paraId="513C7C9C" w14:textId="40E3C588"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4.5. kritinė būklė – žmogaus gyvybei pavojinga būklė, kai būtina nedelsiant imtis pirmosios pagalbos ir kitų gyvybę išsaugančių veiksmų;</w:t>
      </w:r>
    </w:p>
    <w:p w14:paraId="7D1DB829" w14:textId="4FFD5AB7" w:rsidR="00B225D4" w:rsidRDefault="001D1124" w:rsidP="006F4C76">
      <w:pPr>
        <w:pStyle w:val="BodyTextCustom"/>
        <w:spacing w:after="0" w:line="240" w:lineRule="auto"/>
        <w:ind w:firstLine="1134"/>
        <w:rPr>
          <w:rFonts w:eastAsia="Times New Roman" w:cs="Times New Roman"/>
          <w:sz w:val="24"/>
          <w:szCs w:val="24"/>
          <w:lang w:val="pt-BR"/>
        </w:rPr>
      </w:pPr>
      <w:r>
        <w:rPr>
          <w:rFonts w:eastAsia="Times New Roman" w:cs="Times New Roman"/>
          <w:sz w:val="24"/>
          <w:szCs w:val="24"/>
          <w:lang w:val="pt-BR"/>
        </w:rPr>
        <w:t xml:space="preserve">4.6. </w:t>
      </w:r>
      <w:r w:rsidR="00E16308" w:rsidRPr="003A513E">
        <w:rPr>
          <w:rFonts w:eastAsia="Times New Roman" w:cs="Times New Roman"/>
          <w:sz w:val="24"/>
          <w:szCs w:val="24"/>
          <w:lang w:val="pt-BR"/>
        </w:rPr>
        <w:t>ūmus sveikatos sutrikimas – staiga atsiradę ar greitai stiprėjantys sveikatos simptomai,</w:t>
      </w:r>
    </w:p>
    <w:p w14:paraId="18854A09" w14:textId="220D4979" w:rsidR="00B717CF" w:rsidRPr="003A513E" w:rsidRDefault="00EF6A74" w:rsidP="00EF6A74">
      <w:pPr>
        <w:pStyle w:val="BodyTextCustom"/>
        <w:spacing w:after="0" w:line="240" w:lineRule="auto"/>
        <w:rPr>
          <w:rFonts w:cs="Times New Roman"/>
          <w:sz w:val="24"/>
          <w:szCs w:val="24"/>
          <w:lang w:val="pt-BR"/>
        </w:rPr>
      </w:pPr>
      <w:r>
        <w:rPr>
          <w:rFonts w:eastAsia="Times New Roman" w:cs="Times New Roman"/>
          <w:sz w:val="24"/>
          <w:szCs w:val="24"/>
          <w:lang w:val="pt-BR"/>
        </w:rPr>
        <w:lastRenderedPageBreak/>
        <w:t>dėl kurių</w:t>
      </w:r>
      <w:r w:rsidRPr="00EF6A74">
        <w:rPr>
          <w:rFonts w:eastAsia="Times New Roman" w:cs="Times New Roman"/>
          <w:sz w:val="24"/>
          <w:szCs w:val="24"/>
          <w:lang w:val="pt-BR"/>
        </w:rPr>
        <w:t xml:space="preserve"> </w:t>
      </w:r>
      <w:r w:rsidRPr="003A513E">
        <w:rPr>
          <w:rFonts w:eastAsia="Times New Roman" w:cs="Times New Roman"/>
          <w:sz w:val="24"/>
          <w:szCs w:val="24"/>
          <w:lang w:val="pt-BR"/>
        </w:rPr>
        <w:t>reikia nedelsiant įvertinti mokinio būklę ir spręsti dėl pirmosios pagalbos, teisėtų atstovų</w:t>
      </w:r>
      <w:r>
        <w:rPr>
          <w:rFonts w:eastAsia="Times New Roman" w:cs="Times New Roman"/>
          <w:sz w:val="24"/>
          <w:szCs w:val="24"/>
          <w:lang w:val="pt-BR"/>
        </w:rPr>
        <w:t xml:space="preserve"> iš</w:t>
      </w:r>
      <w:r w:rsidR="00A375BF" w:rsidRPr="003A513E">
        <w:rPr>
          <w:rFonts w:eastAsia="Times New Roman" w:cs="Times New Roman"/>
          <w:sz w:val="24"/>
          <w:szCs w:val="24"/>
          <w:lang w:val="pt-BR"/>
        </w:rPr>
        <w:t>kvietimo ar skubiosios pagalbos tarnybų kvietimo;</w:t>
      </w:r>
    </w:p>
    <w:p w14:paraId="4C75FB2F" w14:textId="77777777" w:rsidR="00B717CF" w:rsidRPr="003A513E" w:rsidRDefault="00A375BF" w:rsidP="006F4C76">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4.7. individualus pagalbos mokinio savirūpai planas – pagal gydytojo rekomendacijas ir teisėtų mokinio atstovų prašymą Įstaigoje suderintas dokumentas, nustatantis konkrečiam mokiniui reikalingą pagalbą dėl lėtinės ligos ar kitos sveikatos būklės.</w:t>
      </w:r>
    </w:p>
    <w:p w14:paraId="65321197" w14:textId="2E2E944B" w:rsidR="00B717CF" w:rsidRDefault="00A375BF" w:rsidP="006F4C76">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5. Aprašo nuostatos taikomos kartu su Įstaigos pirmosios pagalbos organizavimo tvarka, pagalbos mokinio savirūpai dokumentais, darbuotojų saugos ir sveikatos, civilinės saugos, asmens duomenų apsaugos ir kitais vidaus dokumentais. Jeigu Aprašo nuostata prieštarauja aukštesnės galios teisės aktui, taikomas teisės aktas.</w:t>
      </w:r>
    </w:p>
    <w:p w14:paraId="4BFBDC5C" w14:textId="77777777" w:rsidR="00EF6A74" w:rsidRPr="003A513E" w:rsidRDefault="00EF6A74" w:rsidP="006F4C76">
      <w:pPr>
        <w:pStyle w:val="BodyTextCustom"/>
        <w:spacing w:after="0" w:line="240" w:lineRule="auto"/>
        <w:ind w:firstLine="1134"/>
        <w:rPr>
          <w:rFonts w:cs="Times New Roman"/>
          <w:sz w:val="24"/>
          <w:szCs w:val="24"/>
          <w:lang w:val="pt-BR"/>
        </w:rPr>
      </w:pPr>
    </w:p>
    <w:p w14:paraId="4CD9ADB0" w14:textId="18418A78" w:rsidR="00B717CF" w:rsidRDefault="00A375BF" w:rsidP="007403C8">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II SKYRIUS</w:t>
      </w:r>
      <w:r w:rsidRPr="003A513E">
        <w:rPr>
          <w:rFonts w:eastAsia="Times New Roman" w:cs="Times New Roman"/>
          <w:szCs w:val="24"/>
          <w:lang w:val="pt-BR"/>
        </w:rPr>
        <w:br/>
        <w:t>ATSAKOMYBĖS IR BENDRIEJI VEIKSMŲ PRINCIPAI</w:t>
      </w:r>
    </w:p>
    <w:p w14:paraId="2569D74A" w14:textId="77777777" w:rsidR="00EF6A74" w:rsidRPr="003A513E" w:rsidRDefault="00EF6A74" w:rsidP="007403C8">
      <w:pPr>
        <w:pStyle w:val="ChapterHeading"/>
        <w:spacing w:after="0" w:line="240" w:lineRule="auto"/>
        <w:jc w:val="center"/>
        <w:rPr>
          <w:rFonts w:cs="Times New Roman"/>
          <w:szCs w:val="24"/>
          <w:lang w:val="pt-BR"/>
        </w:rPr>
      </w:pPr>
    </w:p>
    <w:p w14:paraId="55E91EF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 Įstaigos vadovas arba jo įgaliotas asmuo:</w:t>
      </w:r>
    </w:p>
    <w:p w14:paraId="6B56B8E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6.1. užtikrina, kad pirmoji pagalba Įstaigoje būtų prieinama visos Įstaigos veiklos metu, nepriklausomai nuo to, ar tuo metu Įstaigoje yra VS specialistas;</w:t>
      </w:r>
    </w:p>
    <w:p w14:paraId="78FFA24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6.2. paskiria darbuotoją (-us), atsakingą (-us) už pirmosios pagalbos rinkinių ir epinefrino priežiūrą, darbuotojų pirmosios pagalbos mokymų dokumentų kontrolę, įvykių registravimą ir kitus organizacinius veiksmus;</w:t>
      </w:r>
    </w:p>
    <w:p w14:paraId="0202228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6.3. užtikrina, kad darbuotojai žinotų pirmosios pagalbos rinkinių, epinefrino, automatinio išorinio defibriliatoriaus (toliau – AED), jeigu jis yra, laikymo vietas ir patekimo prie jų tvarką;</w:t>
      </w:r>
    </w:p>
    <w:p w14:paraId="26F3D56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6.4. nustato, kas kviečia ir pasitinka skubiosios medicinos pagalbos brigadą, kas informuoja teisėtus mokinio atstovus, kas prižiūri kitus mokinius ir kas dokumentuoja įvykį;</w:t>
      </w:r>
    </w:p>
    <w:p w14:paraId="734DF4D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6.5. užtikrina, kad Įstaiga turėtų aktualius teisėtų mokinio atstovų ir papildomų kontaktinių asmenų telefono numerius.</w:t>
      </w:r>
    </w:p>
    <w:p w14:paraId="10B767C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 Darbuotojas, pirmasis pastebėjęs susirgusį ar susižalojusį mokinį arba gavęs apie tai informaciją, privalo:</w:t>
      </w:r>
    </w:p>
    <w:p w14:paraId="671403B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7.1. nedelsdamas nutraukti pavojingą veiklą ir įvertinti, ar įvykio vieta saugi mokiniui, pagalbą teikiančiam asmeniui ir aplinkiniams;</w:t>
      </w:r>
    </w:p>
    <w:p w14:paraId="05DEA06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7.2. nepalikti mokinio vieno ir, kiek leidžia jo kompetencija, įvertinti sąmonę, kvėpavimą, matomą kraujavimą, sužalojimą ir bendrą būklę;</w:t>
      </w:r>
    </w:p>
    <w:p w14:paraId="48BD4A7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7.3. esant kritinės būklės požymiams arba pagrįstai abejojant mokinio saugumu, nedelsdamas skambinti bendruoju pagalbos telefono numeriu 112 ir pradėti teikti pirmąją pagalbą;</w:t>
      </w:r>
    </w:p>
    <w:p w14:paraId="20DF95E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7.4. paprašyti kito darbuotojo atnešti pirmosios pagalbos rinkinį, AED ir (ar) epinefrino autoinjektorių, informuoti administraciją ir, jeigu VS specialistas yra Įstaigoje, jį iškviesti;</w:t>
      </w:r>
    </w:p>
    <w:p w14:paraId="3C864F0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7.5. vykdyti 112 operatoriaus ar skubiosios medicinos pagalbos dispečerio nurodymus;</w:t>
      </w:r>
    </w:p>
    <w:p w14:paraId="07929B6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7.6. po neatidėliotinų veiksmų užtikrinti teisėtų mokinio atstovų informavimą ir įvykio dokumentavimą.</w:t>
      </w:r>
    </w:p>
    <w:p w14:paraId="1E60B2C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8. VS specialistas, jeigu įvykio metu yra Įstaigoje ir gali nedelsdamas atvykti, informuojamas apie situaciją, atvykęs pagal kompetenciją įvertina mokinio būklę, suteikia pirmąją medicinos pagalbą ir (ar) koordinuoja pirmosios pagalbos teikimą. VS specialisto nebuvimas arba negalėjimas atvykti negali būti priežastis atidėti skambutį 112 ar pirmosios pagalbos teikimą.</w:t>
      </w:r>
    </w:p>
    <w:p w14:paraId="7EB77FDD" w14:textId="619764F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9. Pedagoginiai darbuotojai, laisvieji mokytojai, mo</w:t>
      </w:r>
      <w:r w:rsidR="0097113B" w:rsidRPr="003A513E">
        <w:rPr>
          <w:rFonts w:eastAsia="Times New Roman" w:cs="Times New Roman"/>
          <w:sz w:val="24"/>
          <w:szCs w:val="24"/>
          <w:lang w:val="pt-BR"/>
        </w:rPr>
        <w:t>kinio</w:t>
      </w:r>
      <w:r w:rsidRPr="003A513E">
        <w:rPr>
          <w:rFonts w:eastAsia="Times New Roman" w:cs="Times New Roman"/>
          <w:sz w:val="24"/>
          <w:szCs w:val="24"/>
          <w:lang w:val="pt-BR"/>
        </w:rPr>
        <w:t xml:space="preserve"> padėjėjai, kuriems teisės aktai nustato pareigą atpažinti kritinę būklę ir suteikti pirmąją pagalbą, veikia pagal įgytas pirmosios pagalbos žinias ir praktinius įgūdžius. Kiti darbuotojai nedelsdami kviečia pagalbą, skambina 112 ir atlieka tuos veiksmus, kuriuos moka saugiai atlikti arba kuriuos nurodo 112 operatorius.</w:t>
      </w:r>
    </w:p>
    <w:p w14:paraId="60B13FF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10. Pirmoji pagalba ir skambutis 112 turi pirmenybę prieš administracijos, VS specialisto ar teisėtų mokinio atstovų informavimą. Darbuotojas neturi laukti, kol atvyks kitas asmuo, jeigu delsimas gali kelti grėsmę mokinio gyvybei ar sveikatai.</w:t>
      </w:r>
    </w:p>
    <w:p w14:paraId="0AF0ACB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 Mokiniui negali būti savavališkai duodami vaistiniai preparatai. Išimtys:</w:t>
      </w:r>
    </w:p>
    <w:p w14:paraId="4E1FDB1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11.1. pirmosios pagalbos priemonė epinefrinas, kai įtariama anafilaksija;</w:t>
      </w:r>
    </w:p>
    <w:p w14:paraId="372450E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11.2. konkrečiam mokiniui skirti vaistiniai preparatai, kai pagalba teikiama pagal patvirtintą individualų pagalbos mokinio savirūpai planą ir gydytojo rekomendacijas.</w:t>
      </w:r>
    </w:p>
    <w:p w14:paraId="073F8D93" w14:textId="204EFFCB"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lastRenderedPageBreak/>
        <w:t>III SKYRIUS</w:t>
      </w:r>
      <w:r w:rsidRPr="003A513E">
        <w:rPr>
          <w:rFonts w:eastAsia="Times New Roman" w:cs="Times New Roman"/>
          <w:szCs w:val="24"/>
          <w:lang w:val="pt-BR"/>
        </w:rPr>
        <w:br/>
        <w:t>VEIKSMAI MOKINIUI SUSIRGUS AR PASIREIŠKUS NEKRITINIAM ŪMIAM SVEIKATOS SUTRIKIMUI</w:t>
      </w:r>
    </w:p>
    <w:p w14:paraId="11B7CB5E" w14:textId="77777777" w:rsidR="00EF6A74" w:rsidRPr="003A513E" w:rsidRDefault="00EF6A74" w:rsidP="003A513E">
      <w:pPr>
        <w:pStyle w:val="ChapterHeading"/>
        <w:spacing w:after="0" w:line="240" w:lineRule="auto"/>
        <w:jc w:val="center"/>
        <w:rPr>
          <w:rFonts w:cs="Times New Roman"/>
          <w:szCs w:val="24"/>
          <w:lang w:val="pt-BR"/>
        </w:rPr>
      </w:pPr>
    </w:p>
    <w:p w14:paraId="2C26FEF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 Jeigu mokinys skundžiasi negalavimu, silpnumu, skausmu, pykinimu, galvos svaigimu, karščiavimu ar kitais simptomais, tačiau nėra kritinės būklės požymių, darbuotojas:</w:t>
      </w:r>
    </w:p>
    <w:p w14:paraId="6F103D4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12.1. nutraukia mokinio dalyvavimą veikloje ir palydi arba padeda jam patekti į sveikatos kabinetą ar kitą saugią, ramią ir prižiūrimą vietą;</w:t>
      </w:r>
    </w:p>
    <w:p w14:paraId="5D0B5D5A"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12.2. nepalieka mokinio vieno, stebi jo būklę ir sudaro sąlygas pailsėti;</w:t>
      </w:r>
    </w:p>
    <w:p w14:paraId="1809251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12.3. informuoja VS specialistą, jeigu jis yra Įstaigoje;</w:t>
      </w:r>
    </w:p>
    <w:p w14:paraId="31E052D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12.4. informuoja teisėtus mokinio atstovus ir suderina mokinio paėmimą iš Įstaigos;</w:t>
      </w:r>
    </w:p>
    <w:p w14:paraId="05D8105A"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12.5. vadovaujasi mokinio individualiu pagalbos mokinio savirūpai planu, jeigu toks planas yra;</w:t>
      </w:r>
    </w:p>
    <w:p w14:paraId="4CF8104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12.6. būklei blogėjant, atsiradus sąmonės, kvėpavimo, kraujotakos sutrikimo, traukulių, stipraus skausmo, sunkios alerginės reakcijos ar kitiems pavojingiems požymiams, nedelsdamas skambina 112 ir veikia pagal V skyrių.</w:t>
      </w:r>
    </w:p>
    <w:p w14:paraId="63956DD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13. Darbuotojas gali paklausti mokinio, kada ir kaip prasidėjo simptomai, ar mokinys turi žinomų alergijų, lėtinių ligų, ar turi individualių skubiosios pagalbos priemonių. Darbuotojas nediagnozuoja ligos ir neteikia teisėtiems mokinio atstovams nepatvirtintų medicininių išvadų.</w:t>
      </w:r>
    </w:p>
    <w:p w14:paraId="76A419E9" w14:textId="5301921A"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14. Jeigu įtariama užkrečiamoji liga, papildomai taikomos VII skyriaus nuostatos.</w:t>
      </w:r>
    </w:p>
    <w:p w14:paraId="7E4ED36F" w14:textId="77777777" w:rsidR="00EF6A74" w:rsidRPr="003A513E" w:rsidRDefault="00EF6A74" w:rsidP="003A513E">
      <w:pPr>
        <w:pStyle w:val="BodyTextCustom"/>
        <w:spacing w:after="0" w:line="240" w:lineRule="auto"/>
        <w:ind w:firstLine="720"/>
        <w:rPr>
          <w:rFonts w:cs="Times New Roman"/>
          <w:sz w:val="24"/>
          <w:szCs w:val="24"/>
          <w:lang w:val="pt-BR"/>
        </w:rPr>
      </w:pPr>
    </w:p>
    <w:p w14:paraId="1082F80F" w14:textId="37F7A759"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IV SKYRIUS</w:t>
      </w:r>
      <w:r w:rsidRPr="003A513E">
        <w:rPr>
          <w:rFonts w:eastAsia="Times New Roman" w:cs="Times New Roman"/>
          <w:szCs w:val="24"/>
          <w:lang w:val="pt-BR"/>
        </w:rPr>
        <w:br/>
        <w:t>VEIKSMAI MOKINIUI PATYRUS TRAUMĄ AR NELAIMINGĄ ATSITIKIMĄ</w:t>
      </w:r>
    </w:p>
    <w:p w14:paraId="32DBDCE5" w14:textId="77777777" w:rsidR="00EF6A74" w:rsidRPr="003A513E" w:rsidRDefault="00EF6A74" w:rsidP="003A513E">
      <w:pPr>
        <w:pStyle w:val="ChapterHeading"/>
        <w:spacing w:after="0" w:line="240" w:lineRule="auto"/>
        <w:jc w:val="center"/>
        <w:rPr>
          <w:rFonts w:cs="Times New Roman"/>
          <w:szCs w:val="24"/>
          <w:lang w:val="pt-BR"/>
        </w:rPr>
      </w:pPr>
    </w:p>
    <w:p w14:paraId="0B73070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 Įvykus traumai ar nelaimingam atsitikimui, pirmasis įvykio vietoje esantis darbuotojas:</w:t>
      </w:r>
    </w:p>
    <w:p w14:paraId="56E17E7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15.1. sustabdo pavojingą veiklą, užtikrina įvykio vietos ir kitų mokinių saugumą;</w:t>
      </w:r>
    </w:p>
    <w:p w14:paraId="23BE97A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15.2. įvertina mokinio sąmonę, kvėpavimą, kraujavimą, sužalojimo pobūdį ir galimą įvykio mechanizmą;</w:t>
      </w:r>
    </w:p>
    <w:p w14:paraId="61CC4FA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15.3. teikia pirmąją pagalbą pagal savo kompetenciją ir turimas priemones;</w:t>
      </w:r>
    </w:p>
    <w:p w14:paraId="7619D5F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15.4. nedelsdamas skambina 112, jeigu yra bent vienas 17 punkte nurodytas požymis arba kyla pagrįstų abejonių dėl būklės sunkumo;</w:t>
      </w:r>
    </w:p>
    <w:p w14:paraId="5833874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15.5. informuoja Įstaigos administraciją, VS specialistą, jeigu jis yra Įstaigoje, ir teisėtus mokinio atstovus;</w:t>
      </w:r>
    </w:p>
    <w:p w14:paraId="4BD9A182"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15.6. užtikrina įvykio registravimą ir reikalingos informacijos perdavimą Įstaigos vadovui.</w:t>
      </w:r>
    </w:p>
    <w:p w14:paraId="7715D59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16. Mokinys, kuriam įtariamas galvos, kaklo, stuburo, dubens ar sunkus galūnės sužalojimas, be būtinybės nejudinamas ir nekeliamas, išskyrus atvejus, kai įvykio vietoje išlieka tiesioginis pavojus arba taip nurodo 112 operatorius. Mokinys nepaliekamas vienas ir saugomas nuo atšalimo ar perkaitimo.</w:t>
      </w:r>
    </w:p>
    <w:p w14:paraId="1BAFC1C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 Skambinti 112 būtina, kai mokinys:</w:t>
      </w:r>
    </w:p>
    <w:p w14:paraId="40A97A2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17.1. yra be sąmonės, neįprastai mieguistas, sutrikęs arba sąmonė blogėja;</w:t>
      </w:r>
    </w:p>
    <w:p w14:paraId="40C0375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17.2. nekvėpuoja normaliai, dūsta, užspringo, pamėlo arba kvėpavimas yra triukšmingas ir apsunkintas;</w:t>
      </w:r>
    </w:p>
    <w:p w14:paraId="291799D0"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17.3. stipriai kraujuoja arba kraujavimo nepavyksta sustabdyti;</w:t>
      </w:r>
    </w:p>
    <w:p w14:paraId="0974838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17.4. patyrė sunkią galvos, kaklo, nugaros, krūtinės, pilvo ar dubens traumą, kritimą iš aukščio, smarkų smūgį ar kitą didelės energijos traumą;</w:t>
      </w:r>
    </w:p>
    <w:p w14:paraId="55E77A8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17.5. patyrė galimą lūžį su ryškia deformacija, atvirą lūžį ar galūnės kraujotakos sutrikimo požymius;</w:t>
      </w:r>
    </w:p>
    <w:p w14:paraId="2C54AA18"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17.6. patyrė pirmą arba ilgiau kaip 5 minutes trunkantį traukulių priepuolį, pasikartojančius traukulius ar po traukulių neatsigauna;</w:t>
      </w:r>
    </w:p>
    <w:p w14:paraId="470E29C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17.7. patyrė anafilaksiją, apsinuodijimą, elektros traumą, skendimą, sunkų nudegimą, cheminės medžiagos poveikį ar kitą gyvybei pavojingą būklę;</w:t>
      </w:r>
    </w:p>
    <w:p w14:paraId="0565363F" w14:textId="1DF0EF4F"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17.8. skundžiasi staigiu labai stipriu skausmu, būklė greitai blogėja arba darbuotojas nėra tikras, ar mokiniui saugu laukti teisėtų atstovų.</w:t>
      </w:r>
    </w:p>
    <w:p w14:paraId="3F196724" w14:textId="03D01611" w:rsidR="00EF6A74" w:rsidRPr="003A513E" w:rsidRDefault="00EF6A74" w:rsidP="00EF6A74">
      <w:pPr>
        <w:pStyle w:val="BodyTextCustom"/>
        <w:spacing w:after="0" w:line="240" w:lineRule="auto"/>
        <w:ind w:firstLine="1134"/>
        <w:rPr>
          <w:rFonts w:cs="Times New Roman"/>
          <w:sz w:val="24"/>
          <w:szCs w:val="24"/>
          <w:lang w:val="pt-BR"/>
        </w:rPr>
      </w:pPr>
      <w:r>
        <w:rPr>
          <w:rFonts w:cs="Times New Roman"/>
          <w:sz w:val="24"/>
          <w:szCs w:val="24"/>
          <w:lang w:val="pt-BR"/>
        </w:rPr>
        <w:t xml:space="preserve">18. </w:t>
      </w:r>
      <w:r w:rsidRPr="003A513E">
        <w:rPr>
          <w:rFonts w:eastAsia="Times New Roman" w:cs="Times New Roman"/>
          <w:sz w:val="24"/>
          <w:szCs w:val="24"/>
          <w:lang w:val="pt-BR"/>
        </w:rPr>
        <w:t xml:space="preserve">Gelbėjant mokinį, užtikrinant kitų asmenų saugumą ar vykdant 112 nurodymus įvykio </w:t>
      </w:r>
    </w:p>
    <w:p w14:paraId="16DED3E6" w14:textId="3DC848E6" w:rsidR="00B717CF" w:rsidRDefault="00A375BF" w:rsidP="00EF6A74">
      <w:pPr>
        <w:pStyle w:val="BodyTextCustom"/>
        <w:spacing w:after="0" w:line="240" w:lineRule="auto"/>
        <w:rPr>
          <w:rFonts w:eastAsia="Times New Roman" w:cs="Times New Roman"/>
          <w:sz w:val="24"/>
          <w:szCs w:val="24"/>
          <w:lang w:val="pt-BR"/>
        </w:rPr>
      </w:pPr>
      <w:r w:rsidRPr="003A513E">
        <w:rPr>
          <w:rFonts w:eastAsia="Times New Roman" w:cs="Times New Roman"/>
          <w:sz w:val="24"/>
          <w:szCs w:val="24"/>
          <w:lang w:val="pt-BR"/>
        </w:rPr>
        <w:lastRenderedPageBreak/>
        <w:t>vieta gali būti keičiama. Kitais atvejais, jeigu nelaimingas atsitikimas turi būti tiriamas, įvykio vieta ir įrenginių būklė išsaugoma kiek įmanoma nepakitusi; būtini pakeitimai užfiksuojami Įstaigos nustatyta tvarka.</w:t>
      </w:r>
    </w:p>
    <w:p w14:paraId="47A16D55" w14:textId="77777777" w:rsidR="00EF6A74" w:rsidRPr="003A513E" w:rsidRDefault="00EF6A74" w:rsidP="00EF6A74">
      <w:pPr>
        <w:pStyle w:val="BodyTextCustom"/>
        <w:spacing w:after="0" w:line="240" w:lineRule="auto"/>
        <w:rPr>
          <w:rFonts w:cs="Times New Roman"/>
          <w:sz w:val="24"/>
          <w:szCs w:val="24"/>
          <w:lang w:val="pt-BR"/>
        </w:rPr>
      </w:pPr>
    </w:p>
    <w:p w14:paraId="7D73DD31" w14:textId="16EC1E30"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 SKYRIUS</w:t>
      </w:r>
      <w:r w:rsidRPr="003A513E">
        <w:rPr>
          <w:rFonts w:eastAsia="Times New Roman" w:cs="Times New Roman"/>
          <w:szCs w:val="24"/>
          <w:lang w:val="pt-BR"/>
        </w:rPr>
        <w:br/>
        <w:t>VEIKSMAI ESANT KRITINEI AR GALIMAI GYVYBEI PAVOJINGAI BŪKLEI</w:t>
      </w:r>
    </w:p>
    <w:p w14:paraId="7B4ED5C6" w14:textId="77777777" w:rsidR="00EF6A74" w:rsidRPr="003A513E" w:rsidRDefault="00EF6A74" w:rsidP="003A513E">
      <w:pPr>
        <w:pStyle w:val="ChapterHeading"/>
        <w:spacing w:after="0" w:line="240" w:lineRule="auto"/>
        <w:jc w:val="center"/>
        <w:rPr>
          <w:rFonts w:cs="Times New Roman"/>
          <w:szCs w:val="24"/>
          <w:lang w:val="pt-BR"/>
        </w:rPr>
      </w:pPr>
    </w:p>
    <w:p w14:paraId="60F99B4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 Esant kritinei ar galimai gyvybei pavojingai būklei, darbuotojas nedelsdamas:</w:t>
      </w:r>
    </w:p>
    <w:p w14:paraId="62C7FEF0"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19.1. skambina 112, įjungia telefono garsiakalbį, aiškiai nurodo Įstaigos pavadinimą, tikslų adresą, įėjimą ar patekimo vietą, mokinio amžių, būklę, atliktus veiksmus ir savo telefono numerį;</w:t>
      </w:r>
    </w:p>
    <w:p w14:paraId="2D8C23D7"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19.2. patikrina sąmonę ir kvėpavimą; jeigu mokinys nekvėpuoja normaliai, pradeda gaivinimą ir naudoja AED, jeigu jis yra, vadovaudamasis mokymuose įgytais įgūdžiais ir 112 nurodymais;</w:t>
      </w:r>
    </w:p>
    <w:p w14:paraId="7447C31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19.3. stabdo gyvybei pavojingą kraujavimą, šalina užspringimą ar atlieka kitus neatidėliotinus pirmosios pagalbos veiksmus pagal savo kompetenciją;</w:t>
      </w:r>
    </w:p>
    <w:p w14:paraId="001487A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19.4. paskiria arba paprašo kito darbuotojo atnešti reikalingas priemones, pasitikti skubiosios medicinos pagalbos brigadą, atrakinti vartus ar duris ir atlaisvinti patekimą į įvykio vietą;</w:t>
      </w:r>
    </w:p>
    <w:p w14:paraId="2EA5B969"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19.5. nepalieka mokinio vieno ir nuolat stebi jo sąmonę bei kvėpavimą iki pagalbos atvykimo.</w:t>
      </w:r>
    </w:p>
    <w:p w14:paraId="26C6C88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20. Teisėtų mokinio atstovų informavimas negali atidėti skambučio 112, gaivinimo, epinefrino panaudojimo ar kitų gyvybę išsaugančių veiksmų. Išankstinis teisėtų mokinio atstovų sutikimas pirmosios pagalbos teikimui esant kritinei būklei nereikalingas.</w:t>
      </w:r>
    </w:p>
    <w:p w14:paraId="33072920" w14:textId="19E83D8D"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 xml:space="preserve">21. Jeigu skubiosios medicinos pagalbos brigada išveža nepilnametį mokinį, o teisėtas mokinio atstovas dar neatvyko, Įstaigos vadovas ar jo įgaliotas asmuo, įvertinęs mokinio amžių, būklę ir brigados nurodymus, </w:t>
      </w:r>
      <w:r w:rsidR="007B016A" w:rsidRPr="003A513E">
        <w:rPr>
          <w:rFonts w:eastAsia="Times New Roman" w:cs="Times New Roman"/>
          <w:sz w:val="24"/>
          <w:szCs w:val="24"/>
          <w:lang w:val="pt-BR"/>
        </w:rPr>
        <w:t>mokinį lydi klasės mokytojas.</w:t>
      </w:r>
    </w:p>
    <w:p w14:paraId="7D8E0C4E" w14:textId="77777777" w:rsidR="00EF6A74" w:rsidRPr="003A513E" w:rsidRDefault="00EF6A74" w:rsidP="00EF6A74">
      <w:pPr>
        <w:pStyle w:val="BodyTextCustom"/>
        <w:spacing w:after="0" w:line="240" w:lineRule="auto"/>
        <w:ind w:firstLine="1134"/>
        <w:rPr>
          <w:rFonts w:cs="Times New Roman"/>
          <w:sz w:val="24"/>
          <w:szCs w:val="24"/>
          <w:lang w:val="pt-BR"/>
        </w:rPr>
      </w:pPr>
    </w:p>
    <w:p w14:paraId="34C17ACE" w14:textId="4D7B147B"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 SKYRIUS</w:t>
      </w:r>
      <w:r w:rsidRPr="003A513E">
        <w:rPr>
          <w:rFonts w:eastAsia="Times New Roman" w:cs="Times New Roman"/>
          <w:szCs w:val="24"/>
          <w:lang w:val="pt-BR"/>
        </w:rPr>
        <w:br/>
        <w:t>VEIKSMAI ĮTARUS ANAFILAKSIJĄ IR EPINEFRINO PANAUDOJIMAS</w:t>
      </w:r>
    </w:p>
    <w:p w14:paraId="05CD8E2D" w14:textId="77777777" w:rsidR="00EF6A74" w:rsidRPr="003A513E" w:rsidRDefault="00EF6A74" w:rsidP="003A513E">
      <w:pPr>
        <w:pStyle w:val="ChapterHeading"/>
        <w:spacing w:after="0" w:line="240" w:lineRule="auto"/>
        <w:jc w:val="center"/>
        <w:rPr>
          <w:rFonts w:cs="Times New Roman"/>
          <w:szCs w:val="24"/>
          <w:lang w:val="pt-BR"/>
        </w:rPr>
      </w:pPr>
    </w:p>
    <w:p w14:paraId="7D9103E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22. Anafilaksija įtariama, kai staiga pasireiškia vienas ar keli pavojingi požymiai: pasunkėjęs ar triukšmingas kvėpavimas, švokštimas, nuolatinis kosulys, liežuvio, lūpų ar gerklės tinimas, balso pakitimas, rijimo sutrikimas, ryškus silpnumas, griuvimas, sąmonės sutrikimas ar netekimas, ypač po galimo kontakto su alergenu. Odos bėrimas ar dilgėlinė gali būti, bet jų nebuvimas anafilaksijos neatmeta.</w:t>
      </w:r>
    </w:p>
    <w:p w14:paraId="3F50AC29"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23. Įtarus anafilaksiją, darbuotojas:</w:t>
      </w:r>
    </w:p>
    <w:p w14:paraId="14E96D8D" w14:textId="3619C9B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 xml:space="preserve">23.1. nedelsdamas skambina 112 ir aiškiai pasako: </w:t>
      </w:r>
      <w:r w:rsidR="00EF6A74">
        <w:rPr>
          <w:rFonts w:eastAsia="Times New Roman" w:cs="Times New Roman"/>
          <w:sz w:val="24"/>
          <w:szCs w:val="24"/>
          <w:lang w:val="pt-BR"/>
        </w:rPr>
        <w:t>„</w:t>
      </w:r>
      <w:r w:rsidRPr="003A513E">
        <w:rPr>
          <w:rFonts w:eastAsia="Times New Roman" w:cs="Times New Roman"/>
          <w:sz w:val="24"/>
          <w:szCs w:val="24"/>
          <w:lang w:val="pt-BR"/>
        </w:rPr>
        <w:t>Įtariama anafilaksija</w:t>
      </w:r>
      <w:r w:rsidR="00EF6A74">
        <w:rPr>
          <w:rFonts w:eastAsia="Times New Roman" w:cs="Times New Roman"/>
          <w:sz w:val="24"/>
          <w:szCs w:val="24"/>
          <w:lang w:val="pt-BR"/>
        </w:rPr>
        <w:t>“</w:t>
      </w:r>
      <w:r w:rsidRPr="003A513E">
        <w:rPr>
          <w:rFonts w:eastAsia="Times New Roman" w:cs="Times New Roman"/>
          <w:sz w:val="24"/>
          <w:szCs w:val="24"/>
          <w:lang w:val="pt-BR"/>
        </w:rPr>
        <w:t>;</w:t>
      </w:r>
    </w:p>
    <w:p w14:paraId="5A1C66B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23.2. nedelsdamas panaudoja mokiniui skirtą individualų epinefrino autoinjektorių, jeigu jis yra pasiekiamas ir tinkamas, o jeigu jo nėra, jis nepasiekiamas ar sugedęs – Įstaigos bendro naudojimo epinefrino autoinjektorių;</w:t>
      </w:r>
    </w:p>
    <w:p w14:paraId="0E9DE9B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23.3. parenka teisės aktuose pirmosios pagalbos rinkiniui nustatyto stiprumo autoinjektorių: 150 mikrogramų – mokiniui, sveriančiam mažiau kaip 30 kg, 300 mikrogramų – mokiniui, sveriančiam 30 kg ar daugiau; jeigu svoris nežinomas, vadovaujasi individualiu planu, autoinjektoriaus pakuotės lapeliu ir 112 nurodymais;</w:t>
      </w:r>
    </w:p>
    <w:p w14:paraId="5B1C5D9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23.4. epinefriną suleidžia į išorinę šlaunies dalį tiksliai pagal konkretaus autoinjektoriaus pakuotės lapelį ir mokymuose įgytus įgūdžius; pasižymi suleidimo laiką ir stiprumą;</w:t>
      </w:r>
    </w:p>
    <w:p w14:paraId="6A3F153D"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23.5. paguldo mokinį; jeigu jam labai sunku kvėpuoti, leidžia atsisėsti patogioje padėtyje, tačiau neleidžia atsistoti, vaikščioti ar staiga keisti kūno padėties;</w:t>
      </w:r>
    </w:p>
    <w:p w14:paraId="111EA58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23.6. jeigu simptomai negerėja arba blogėja ir yra antras tam mokiniui tinkamo stiprumo autoinjektorius, po 5–15 minučių jį panaudoja pagal pakuotės lapelį ir 112 nurodymus;</w:t>
      </w:r>
    </w:p>
    <w:p w14:paraId="5FC0A96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23.7. nuolat stebi sąmonę ir kvėpavimą, o mokiniui nustojus normaliai kvėpuoti pradeda gaivinimą;</w:t>
      </w:r>
    </w:p>
    <w:p w14:paraId="4935DF6B" w14:textId="1699B67F" w:rsidR="00EF6A74"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 xml:space="preserve">23.8. </w:t>
      </w:r>
      <w:r w:rsidR="00F80971" w:rsidRPr="003A513E">
        <w:rPr>
          <w:rFonts w:eastAsia="Times New Roman" w:cs="Times New Roman"/>
          <w:sz w:val="24"/>
          <w:szCs w:val="24"/>
          <w:lang w:val="pt-BR"/>
        </w:rPr>
        <w:t xml:space="preserve">Panaudojus epinefrino autoinjektorių, jo naudojimo duomenys nedelsiant įrašomi į epinefrino apskaitos žurnalą ir įstaigos nustatytoje įvykio registravimo formoje. Panaudotas </w:t>
      </w:r>
      <w:r w:rsidR="00EF6A74">
        <w:rPr>
          <w:rFonts w:eastAsia="Times New Roman" w:cs="Times New Roman"/>
          <w:sz w:val="24"/>
          <w:szCs w:val="24"/>
          <w:lang w:val="pt-BR"/>
        </w:rPr>
        <w:t>autoinfekto-</w:t>
      </w:r>
    </w:p>
    <w:p w14:paraId="7D30605C" w14:textId="32EF4387" w:rsidR="00B717CF" w:rsidRPr="003A513E" w:rsidRDefault="00F80971" w:rsidP="00EF6A74">
      <w:pPr>
        <w:pStyle w:val="BodyTextCustom"/>
        <w:spacing w:after="0" w:line="240" w:lineRule="auto"/>
        <w:rPr>
          <w:rFonts w:cs="Times New Roman"/>
          <w:sz w:val="24"/>
          <w:szCs w:val="24"/>
          <w:lang w:val="pt-BR"/>
        </w:rPr>
      </w:pPr>
      <w:r w:rsidRPr="003A513E">
        <w:rPr>
          <w:rFonts w:eastAsia="Times New Roman" w:cs="Times New Roman"/>
          <w:sz w:val="24"/>
          <w:szCs w:val="24"/>
          <w:lang w:val="pt-BR"/>
        </w:rPr>
        <w:lastRenderedPageBreak/>
        <w:t>rius įdedamas į gamintojo apsauginį vamzdelį arba kitą sandarią, dūriams atsparią talpyklą. Atvykusios greitosios medicinos pagalbos brigados prašoma autoinjektorių priimti kartu su informacija apie panaudoto vaistinio preparato stiprumą ir panaudojimo laiką. Jeigu greitosios medicinos pagalbos brigada autoinjektoriaus nepriima, jis laikomas atskirai ir perduodamas atliekų tvarkytojui, turinčiam teisę tvarkyti tokios rūšies atliekas, įstaigos sudarytos sutarties nustatyta tvarka. Autoinjektoriaus perdavimas užregistruojamas nurodant perdavimo datą ir jį priėmusį subjektą.</w:t>
      </w:r>
    </w:p>
    <w:p w14:paraId="43ED983E"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24. Epinefrino panaudojimo negalima atidėti laukiant VS specialisto, Įstaigos administracijos ar teisėtų mokinio atstovų. Epinefrinas yra pirmosios pagalbos priemonė anafilaksijos atveju.</w:t>
      </w:r>
    </w:p>
    <w:p w14:paraId="0CF64EE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25. Konkretus autoinjektoriaus naudojimo būdas gali skirtis pagal gamintoją. Įstaigoje esantis autoinjektorius laikomas kartu su pakuotės lapeliu, o darbuotojai mokomi naudoti būtent Įstaigos įsigytą prietaisą.</w:t>
      </w:r>
    </w:p>
    <w:p w14:paraId="603CC4BC" w14:textId="0A20FDF5"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VII SKYRIUS</w:t>
      </w:r>
      <w:r w:rsidRPr="003A513E">
        <w:rPr>
          <w:rFonts w:eastAsia="Times New Roman" w:cs="Times New Roman"/>
          <w:szCs w:val="24"/>
          <w:lang w:val="pt-BR"/>
        </w:rPr>
        <w:br/>
        <w:t>VEIKSMAI ĮTARUS UŽKREČIAMĄJĄ LIGĄ</w:t>
      </w:r>
    </w:p>
    <w:p w14:paraId="2EBB4A44" w14:textId="77777777" w:rsidR="00EF6A74" w:rsidRPr="003A513E" w:rsidRDefault="00EF6A74" w:rsidP="003A513E">
      <w:pPr>
        <w:pStyle w:val="ChapterHeading"/>
        <w:spacing w:after="0" w:line="240" w:lineRule="auto"/>
        <w:jc w:val="center"/>
        <w:rPr>
          <w:rFonts w:cs="Times New Roman"/>
          <w:szCs w:val="24"/>
          <w:lang w:val="pt-BR"/>
        </w:rPr>
      </w:pPr>
    </w:p>
    <w:p w14:paraId="16544694"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 Įtarus užkrečiamąją ligą, darbuotojas:</w:t>
      </w:r>
    </w:p>
    <w:p w14:paraId="3A244CEB"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26.1. mokinį atskiria nuo kitų mokinių į saugią, prižiūrimą vietą, nepalikdamas jo vieno ir nepažeisdamas jo orumo;</w:t>
      </w:r>
    </w:p>
    <w:p w14:paraId="1DA7B335"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26.2. informuoja VS specialistą, jeigu jis yra Įstaigoje, ir Įstaigos administraciją;</w:t>
      </w:r>
    </w:p>
    <w:p w14:paraId="4592B7F1"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26.3. nedelsdamas informuoja teisėtus mokinio atstovus ir paprašo atvykti pasiimti mokinį;</w:t>
      </w:r>
    </w:p>
    <w:p w14:paraId="28A78187"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26.4. esant kritinės būklės požymiams skambina 112;</w:t>
      </w:r>
    </w:p>
    <w:p w14:paraId="3D20DDE0" w14:textId="77777777" w:rsidR="00B717CF" w:rsidRPr="003A513E" w:rsidRDefault="00A375BF" w:rsidP="00EF6A74">
      <w:pPr>
        <w:pStyle w:val="BodyTextCustom"/>
        <w:spacing w:after="0" w:line="240" w:lineRule="auto"/>
        <w:ind w:firstLine="1134"/>
        <w:rPr>
          <w:rFonts w:cs="Times New Roman"/>
          <w:sz w:val="24"/>
          <w:szCs w:val="24"/>
        </w:rPr>
      </w:pPr>
      <w:r w:rsidRPr="003A513E">
        <w:rPr>
          <w:rFonts w:eastAsia="Times New Roman" w:cs="Times New Roman"/>
          <w:sz w:val="24"/>
          <w:szCs w:val="24"/>
        </w:rPr>
        <w:t>26.5. taiko rankų higienos, asmeninių apsaugos priemonių, vėdinimo, paviršių valymo ir dezinfekcijos priemones pagal galiojančius teisės aktus ir Įstaigos infekcijų kontrolės dokumentus.</w:t>
      </w:r>
    </w:p>
    <w:p w14:paraId="30ECBF4E" w14:textId="00128589"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rPr>
        <w:t xml:space="preserve">27. Informacija apie įtariamą užkrečiamąją ligą teikiama tik tiems darbuotojams ir institucijoms, kuriems ji būtina pareigoms atlikti. </w:t>
      </w:r>
      <w:r w:rsidRPr="003A513E">
        <w:rPr>
          <w:rFonts w:eastAsia="Times New Roman" w:cs="Times New Roman"/>
          <w:sz w:val="24"/>
          <w:szCs w:val="24"/>
          <w:lang w:val="pt-BR"/>
        </w:rPr>
        <w:t>Mokinys negali būti viešai įvardijamas ar stigmatizuojamas.</w:t>
      </w:r>
    </w:p>
    <w:p w14:paraId="6199831A" w14:textId="77777777" w:rsidR="00EF6A74" w:rsidRPr="003A513E" w:rsidRDefault="00EF6A74" w:rsidP="00EF6A74">
      <w:pPr>
        <w:pStyle w:val="BodyTextCustom"/>
        <w:spacing w:after="0" w:line="240" w:lineRule="auto"/>
        <w:ind w:firstLine="1134"/>
        <w:rPr>
          <w:rFonts w:cs="Times New Roman"/>
          <w:sz w:val="24"/>
          <w:szCs w:val="24"/>
          <w:lang w:val="pt-BR"/>
        </w:rPr>
      </w:pPr>
    </w:p>
    <w:p w14:paraId="0573E084" w14:textId="59476E56"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VIII SKYRIUS</w:t>
      </w:r>
      <w:r w:rsidRPr="003A513E">
        <w:rPr>
          <w:rFonts w:eastAsia="Times New Roman" w:cs="Times New Roman"/>
          <w:szCs w:val="24"/>
          <w:lang w:val="pt-BR"/>
        </w:rPr>
        <w:br/>
        <w:t>TEISĖTŲ MOKINIO ATSTOVŲ INFORMAVIMAS IR MOKINIO PERDAVIMAS</w:t>
      </w:r>
    </w:p>
    <w:p w14:paraId="2460C451" w14:textId="77777777" w:rsidR="00EF6A74" w:rsidRPr="003A513E" w:rsidRDefault="00EF6A74" w:rsidP="003A513E">
      <w:pPr>
        <w:pStyle w:val="ChapterHeading"/>
        <w:spacing w:after="0" w:line="240" w:lineRule="auto"/>
        <w:jc w:val="center"/>
        <w:rPr>
          <w:rFonts w:cs="Times New Roman"/>
          <w:szCs w:val="24"/>
          <w:lang w:val="pt-BR"/>
        </w:rPr>
      </w:pPr>
    </w:p>
    <w:p w14:paraId="4978DEE0" w14:textId="17BB196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28. Teisėtus mokinio atstovus informuoja klasės</w:t>
      </w:r>
      <w:r w:rsidR="008E3AFE" w:rsidRPr="003A513E">
        <w:rPr>
          <w:rFonts w:eastAsia="Times New Roman" w:cs="Times New Roman"/>
          <w:sz w:val="24"/>
          <w:szCs w:val="24"/>
          <w:lang w:val="pt-BR"/>
        </w:rPr>
        <w:t xml:space="preserve"> mokytojas.</w:t>
      </w:r>
      <w:r w:rsidRPr="003A513E">
        <w:rPr>
          <w:rFonts w:eastAsia="Times New Roman" w:cs="Times New Roman"/>
          <w:sz w:val="24"/>
          <w:szCs w:val="24"/>
          <w:lang w:val="pt-BR"/>
        </w:rPr>
        <w:t xml:space="preserve"> Jeigu šis darbuotojas nepasiekiamas, informuoja </w:t>
      </w:r>
      <w:r w:rsidR="008E3AFE" w:rsidRPr="003A513E">
        <w:rPr>
          <w:rFonts w:eastAsia="Times New Roman" w:cs="Times New Roman"/>
          <w:sz w:val="24"/>
          <w:szCs w:val="24"/>
          <w:lang w:val="pt-BR"/>
        </w:rPr>
        <w:t>direktoriaus pavaduotojas ugdymui</w:t>
      </w:r>
      <w:r w:rsidRPr="003A513E">
        <w:rPr>
          <w:rFonts w:eastAsia="Times New Roman" w:cs="Times New Roman"/>
          <w:sz w:val="24"/>
          <w:szCs w:val="24"/>
          <w:lang w:val="pt-BR"/>
        </w:rPr>
        <w:t>, turintis prieigą prie kontaktinių duomenų.</w:t>
      </w:r>
    </w:p>
    <w:p w14:paraId="3D0B16AF"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29. Informuojant pateikiami tik patikrinti faktai: įvykio laikas ir vieta, mokinio savijauta ar matomi sužalojimai, suteikta pirmoji pagalba, ar skambinta 112, kur mokinys yra ir kokių veiksmų prašoma iš teisėto mokinio atstovo. Darbuotojas nespėlioja diagnozės, kaltės ar galimų ilgalaikių pasekmių.</w:t>
      </w:r>
    </w:p>
    <w:p w14:paraId="6D721336"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30. Jeigu pirmuoju telefono numeriu susisiekti nepavyksta, skambinama kitais Įstaigai pateiktais numeriais ir papildomam kontaktiniam asmeniui. Visi bandymai susisiekti užregistruojami. Nepavykus susisiekti, mokinys toliau prižiūrimas, o jo būklei blogėjant skambinama 112.</w:t>
      </w:r>
    </w:p>
    <w:p w14:paraId="4C57DE13" w14:textId="7777777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31. Nepilnametis mokinys, kurio sveikata sutrikusi ar kuris patyrė traumą, perduodamas teisėtam mokinio atstovui arba jo nurodytam ir Įstaigos nustatyta tvarka įgaliotam pilnamečiam asmeniui. Mokinys negali būti išleidžiamas vienas, jeigu yra įtarimas dėl kritinės būklės, galvos traumos, reikšmingo sužalojimo, sąmonės sutrikimo ar kitos būklės, dėl kurios jam nesaugu vykti be suaugusiojo.</w:t>
      </w:r>
    </w:p>
    <w:p w14:paraId="2D5730E0" w14:textId="245FCCCB"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3</w:t>
      </w:r>
      <w:r w:rsidR="008E3AFE" w:rsidRPr="003A513E">
        <w:rPr>
          <w:rFonts w:eastAsia="Times New Roman" w:cs="Times New Roman"/>
          <w:sz w:val="24"/>
          <w:szCs w:val="24"/>
          <w:lang w:val="pt-BR"/>
        </w:rPr>
        <w:t>2</w:t>
      </w:r>
      <w:r w:rsidRPr="003A513E">
        <w:rPr>
          <w:rFonts w:eastAsia="Times New Roman" w:cs="Times New Roman"/>
          <w:sz w:val="24"/>
          <w:szCs w:val="24"/>
          <w:lang w:val="pt-BR"/>
        </w:rPr>
        <w:t>. Perduodant mokinį teisėtam atstovui ar kitam įgaliotam asmeniui trumpai nurodoma, kas įvyko, kokia pagalba suteikta, kaip keitėsi būklė ir ar rekomenduota kreiptis į asmens sveikatos priežiūros įstaigą. Perdavimo laikas ir asmuo užregistruojami.</w:t>
      </w:r>
    </w:p>
    <w:p w14:paraId="0A405081" w14:textId="77777777" w:rsidR="00EF6A74" w:rsidRPr="003A513E" w:rsidRDefault="00EF6A74" w:rsidP="00EF6A74">
      <w:pPr>
        <w:pStyle w:val="BodyTextCustom"/>
        <w:spacing w:after="0" w:line="240" w:lineRule="auto"/>
        <w:ind w:firstLine="1134"/>
        <w:rPr>
          <w:rFonts w:cs="Times New Roman"/>
          <w:sz w:val="24"/>
          <w:szCs w:val="24"/>
          <w:lang w:val="pt-BR"/>
        </w:rPr>
      </w:pPr>
    </w:p>
    <w:p w14:paraId="04FAD24D" w14:textId="605D26A6"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IX SKYRIUS</w:t>
      </w:r>
      <w:r w:rsidRPr="003A513E">
        <w:rPr>
          <w:rFonts w:eastAsia="Times New Roman" w:cs="Times New Roman"/>
          <w:szCs w:val="24"/>
          <w:lang w:val="pt-BR"/>
        </w:rPr>
        <w:br/>
        <w:t>ĮVYKIO REGISTRAVIMAS, TYRIMAS IR ASMENS DUOMENŲ APSAUGA</w:t>
      </w:r>
    </w:p>
    <w:p w14:paraId="70A09A93" w14:textId="77777777" w:rsidR="00EF6A74" w:rsidRPr="003A513E" w:rsidRDefault="00EF6A74" w:rsidP="003A513E">
      <w:pPr>
        <w:pStyle w:val="ChapterHeading"/>
        <w:spacing w:after="0" w:line="240" w:lineRule="auto"/>
        <w:jc w:val="center"/>
        <w:rPr>
          <w:rFonts w:cs="Times New Roman"/>
          <w:szCs w:val="24"/>
          <w:lang w:val="pt-BR"/>
        </w:rPr>
      </w:pPr>
    </w:p>
    <w:p w14:paraId="25628E0B" w14:textId="0A98548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 Tą pačią darbo dieną 2 priedo formoje registruojamas įvykis, kai:</w:t>
      </w:r>
    </w:p>
    <w:p w14:paraId="50F00D11" w14:textId="7C34EAB0"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.1. mokiniui suteikta pirmoji pagalba;</w:t>
      </w:r>
    </w:p>
    <w:p w14:paraId="2432338C" w14:textId="7B41842B"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lastRenderedPageBreak/>
        <w:t>3</w:t>
      </w:r>
      <w:r w:rsidR="005D3B64">
        <w:rPr>
          <w:rFonts w:eastAsia="Times New Roman" w:cs="Times New Roman"/>
          <w:sz w:val="24"/>
          <w:szCs w:val="24"/>
          <w:lang w:val="pt-BR"/>
        </w:rPr>
        <w:t>3</w:t>
      </w:r>
      <w:r w:rsidRPr="003A513E">
        <w:rPr>
          <w:rFonts w:eastAsia="Times New Roman" w:cs="Times New Roman"/>
          <w:sz w:val="24"/>
          <w:szCs w:val="24"/>
          <w:lang w:val="pt-BR"/>
        </w:rPr>
        <w:t>.2. dėl mokinio būklės kviesti teisėti mokinio atstovai arba skambinta 112;</w:t>
      </w:r>
    </w:p>
    <w:p w14:paraId="34F04AB1" w14:textId="71356C05"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.3. mokinys perduotas skubiosios medicinos pagalbos brigadai;</w:t>
      </w:r>
    </w:p>
    <w:p w14:paraId="016E310F" w14:textId="5F76D1F1"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.4. panaudotas epinefrino autoinjektorius ar kita individuali skubiosios pagalbos priemonė;</w:t>
      </w:r>
    </w:p>
    <w:p w14:paraId="7B5CCE3C" w14:textId="5D65B3A5"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3</w:t>
      </w:r>
      <w:r w:rsidRPr="003A513E">
        <w:rPr>
          <w:rFonts w:eastAsia="Times New Roman" w:cs="Times New Roman"/>
          <w:sz w:val="24"/>
          <w:szCs w:val="24"/>
          <w:lang w:val="pt-BR"/>
        </w:rPr>
        <w:t>.5. įvykis gali būti laikomas nelaimingu atsitikimu ugdymo proceso metu.</w:t>
      </w:r>
    </w:p>
    <w:p w14:paraId="3260C012" w14:textId="030577E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4</w:t>
      </w:r>
      <w:r w:rsidRPr="003A513E">
        <w:rPr>
          <w:rFonts w:eastAsia="Times New Roman" w:cs="Times New Roman"/>
          <w:sz w:val="24"/>
          <w:szCs w:val="24"/>
          <w:lang w:val="pt-BR"/>
        </w:rPr>
        <w:t>. Apie nelaimingą atsitikimą nedelsiant pranešama Įstaigos vadovui ar kitam administracijos darbuotojui. Nelaimingas atsitikimas tiriamas, dokumentuojamas ir apskaitomas Lietuvos Respublikos švietimo, mokslo ir sporto ministro 2024 m. spalio 10 d. įsakymu Nr. V-1135 patvirtinto aprašo nustatyta tvarka.</w:t>
      </w:r>
    </w:p>
    <w:p w14:paraId="44B543B0" w14:textId="6264286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5</w:t>
      </w:r>
      <w:r w:rsidRPr="003A513E">
        <w:rPr>
          <w:rFonts w:eastAsia="Times New Roman" w:cs="Times New Roman"/>
          <w:sz w:val="24"/>
          <w:szCs w:val="24"/>
          <w:lang w:val="pt-BR"/>
        </w:rPr>
        <w:t>. Epinefrino panaudojimas papildomai įrašomas į atskirą popierinį arba elektroninį epinefrino apskaitos žurnalą, nurodant bent panaudojimo datą, kiekį, priežastį ir asmens, kuriam epinefrinas panaudotas, vardą bei pavardę.</w:t>
      </w:r>
    </w:p>
    <w:p w14:paraId="78F285E9" w14:textId="32021F44"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6</w:t>
      </w:r>
      <w:r w:rsidRPr="003A513E">
        <w:rPr>
          <w:rFonts w:eastAsia="Times New Roman" w:cs="Times New Roman"/>
          <w:sz w:val="24"/>
          <w:szCs w:val="24"/>
          <w:lang w:val="pt-BR"/>
        </w:rPr>
        <w:t>. Dokumentuose fiksuojami faktai, atlikti veiksmai, laikai ir perduota informacija. Nediagnozuojama, nevertinama kaltė ir nerašomi darbuotojo kompetencijai nepriklausantys medicininiai teiginiai.</w:t>
      </w:r>
    </w:p>
    <w:p w14:paraId="0B0826B8" w14:textId="5272CBB6"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3</w:t>
      </w:r>
      <w:r w:rsidR="005D3B64">
        <w:rPr>
          <w:rFonts w:eastAsia="Times New Roman" w:cs="Times New Roman"/>
          <w:sz w:val="24"/>
          <w:szCs w:val="24"/>
          <w:lang w:val="pt-BR"/>
        </w:rPr>
        <w:t>7</w:t>
      </w:r>
      <w:r w:rsidRPr="003A513E">
        <w:rPr>
          <w:rFonts w:eastAsia="Times New Roman" w:cs="Times New Roman"/>
          <w:sz w:val="24"/>
          <w:szCs w:val="24"/>
          <w:lang w:val="pt-BR"/>
        </w:rPr>
        <w:t>. Informacija apie mokinio sveikatą, susižalojimą ir suteiktą pagalbą yra konfidenciali. Ji teikiama tik teisėtiems mokinio atstovams, pagalbą teikiantiems asmenims, Įstaigos darbuotojams ir institucijoms, kuriems ši informacija būtina teisės aktuose nustatytoms funkcijoms atlikti.</w:t>
      </w:r>
    </w:p>
    <w:p w14:paraId="52C22A0C" w14:textId="1A8E78C4" w:rsidR="00B717CF" w:rsidRPr="003A513E" w:rsidRDefault="005D3B64"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38</w:t>
      </w:r>
      <w:r w:rsidR="00A375BF" w:rsidRPr="003A513E">
        <w:rPr>
          <w:rFonts w:eastAsia="Times New Roman" w:cs="Times New Roman"/>
          <w:sz w:val="24"/>
          <w:szCs w:val="24"/>
          <w:lang w:val="pt-BR"/>
        </w:rPr>
        <w:t>. Draudžiama incidento nuotraukas, vaizdo įrašus ar mokinio sveikatos duomenis skelbti socialiniuose tinkluose, ne darbui skirtose pokalbių grupėse ar perduoti asmenims, neturintiems teisės jų gauti.</w:t>
      </w:r>
    </w:p>
    <w:p w14:paraId="7DD3F9F4" w14:textId="3DDD3F6F" w:rsidR="00B717CF" w:rsidRPr="003A513E" w:rsidRDefault="005D3B64"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39</w:t>
      </w:r>
      <w:r w:rsidR="00A375BF" w:rsidRPr="003A513E">
        <w:rPr>
          <w:rFonts w:eastAsia="Times New Roman" w:cs="Times New Roman"/>
          <w:sz w:val="24"/>
          <w:szCs w:val="24"/>
          <w:lang w:val="pt-BR"/>
        </w:rPr>
        <w:t>. Įvykio dokumentai saugomi Įstaigos dokumentacijos plane ir asmens duomenų apsaugos dokumentuose nustatytais terminais ir sąlygomis.</w:t>
      </w:r>
    </w:p>
    <w:p w14:paraId="4828FF8C" w14:textId="3E317989" w:rsidR="00B717CF" w:rsidRDefault="00A375BF" w:rsidP="00EF6A74">
      <w:pPr>
        <w:pStyle w:val="BodyTextCustom"/>
        <w:spacing w:after="0" w:line="240" w:lineRule="auto"/>
        <w:ind w:firstLine="1134"/>
        <w:rPr>
          <w:rFonts w:eastAsia="Times New Roman"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0</w:t>
      </w:r>
      <w:r w:rsidRPr="003A513E">
        <w:rPr>
          <w:rFonts w:eastAsia="Times New Roman" w:cs="Times New Roman"/>
          <w:sz w:val="24"/>
          <w:szCs w:val="24"/>
          <w:lang w:val="pt-BR"/>
        </w:rPr>
        <w:t>. Po sunkaus ar pasikartojančio įvykio Įstaigos vadovas organizuoja veiksmų aptarimą, nustato trūkumus ir numato prevencines priemones. Aptarime naudojami tik tiek asmens duomenų, kiek būtina.</w:t>
      </w:r>
    </w:p>
    <w:p w14:paraId="20986887" w14:textId="77777777" w:rsidR="00EF6A74" w:rsidRPr="003A513E" w:rsidRDefault="00EF6A74" w:rsidP="00EF6A74">
      <w:pPr>
        <w:pStyle w:val="BodyTextCustom"/>
        <w:spacing w:after="0" w:line="240" w:lineRule="auto"/>
        <w:ind w:firstLine="1134"/>
        <w:rPr>
          <w:rFonts w:cs="Times New Roman"/>
          <w:sz w:val="24"/>
          <w:szCs w:val="24"/>
          <w:lang w:val="pt-BR"/>
        </w:rPr>
      </w:pPr>
    </w:p>
    <w:p w14:paraId="67E08C14" w14:textId="11EED4A5"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t>X SKYRIUS</w:t>
      </w:r>
      <w:r w:rsidRPr="003A513E">
        <w:rPr>
          <w:rFonts w:eastAsia="Times New Roman" w:cs="Times New Roman"/>
          <w:szCs w:val="24"/>
          <w:lang w:val="pt-BR"/>
        </w:rPr>
        <w:br/>
        <w:t>VEIKSMAI IŠVYKŲ IR KITŲ VEIKLŲ UŽ ĮSTAIGOS RIBŲ METU</w:t>
      </w:r>
    </w:p>
    <w:p w14:paraId="12606A01" w14:textId="77777777" w:rsidR="00EF6A74" w:rsidRPr="003A513E" w:rsidRDefault="00EF6A74" w:rsidP="003A513E">
      <w:pPr>
        <w:pStyle w:val="ChapterHeading"/>
        <w:spacing w:after="0" w:line="240" w:lineRule="auto"/>
        <w:jc w:val="center"/>
        <w:rPr>
          <w:rFonts w:cs="Times New Roman"/>
          <w:szCs w:val="24"/>
          <w:lang w:val="pt-BR"/>
        </w:rPr>
      </w:pPr>
    </w:p>
    <w:p w14:paraId="2C6ABC86" w14:textId="0E52DF4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 Išvykos, ekskursijos, varžybų, žygio ar kitos Įstaigos organizuotos veiklos vadovas prieš išvykimą:</w:t>
      </w:r>
    </w:p>
    <w:p w14:paraId="15CF31AE" w14:textId="4B16960D"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.1. turi aktualius mokinių teisėtų atstovų kontaktus ir informaciją apie mokiniams taikomas gydytojų rekomendacijas, kurią būtina žinoti saugiai veiklai organizuoti;</w:t>
      </w:r>
    </w:p>
    <w:p w14:paraId="48B1A140" w14:textId="69D93313"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.2. turi veiklai tinkamą pirmosios pagalbos rinkinį, veikiantį ryšio telefoną ir žino tikslų veiklos vietos adresą ar koordinates bei skubiosios pagalbos patekimo galimybes;</w:t>
      </w:r>
    </w:p>
    <w:p w14:paraId="6183E133" w14:textId="2F8EAD9A"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.3. įsitikina, kad mokinys, kuriam gydytojas paskyrė nuolat su savimi turėti individualų epinefrino autoinjektorių ar kitą skubiosios pagalbos priemonę, ją turi ir kad su lydinčiais darbuotojais suderintas individualus pagalbos planas;</w:t>
      </w:r>
    </w:p>
    <w:p w14:paraId="1B635046" w14:textId="0C9219C8"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1</w:t>
      </w:r>
      <w:r w:rsidRPr="003A513E">
        <w:rPr>
          <w:rFonts w:eastAsia="Times New Roman" w:cs="Times New Roman"/>
          <w:sz w:val="24"/>
          <w:szCs w:val="24"/>
          <w:lang w:val="pt-BR"/>
        </w:rPr>
        <w:t>.4. paskiria darbuotojus, kurie nelaimės atveju teiks pagalbą, prižiūrės kitus mokinius, skambins 112, pasitiks pagalbą ir informuos Įstaigą bei teisėtus mokinio atstovus.</w:t>
      </w:r>
    </w:p>
    <w:p w14:paraId="4C0B52BD" w14:textId="30BB0D3B"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2</w:t>
      </w:r>
      <w:r w:rsidRPr="003A513E">
        <w:rPr>
          <w:rFonts w:eastAsia="Times New Roman" w:cs="Times New Roman"/>
          <w:sz w:val="24"/>
          <w:szCs w:val="24"/>
          <w:lang w:val="pt-BR"/>
        </w:rPr>
        <w:t>. Įvykus susirgimui, traumai ar ūmiam sveikatos sutrikimui už Įstaigos ribų, taikoma ta pati veiksmų seka: užtikrinamas saugumas, įvertinama būklė, prireikus skambinama 112, teikiama pirmoji pagalba, informuojama Įstaigos administracija ir teisėti mokinio atstovai, įvykis dokumentuojamas.</w:t>
      </w:r>
    </w:p>
    <w:p w14:paraId="6971F72C" w14:textId="39898788"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5D3B64">
        <w:rPr>
          <w:rFonts w:eastAsia="Times New Roman" w:cs="Times New Roman"/>
          <w:sz w:val="24"/>
          <w:szCs w:val="24"/>
          <w:lang w:val="pt-BR"/>
        </w:rPr>
        <w:t>3</w:t>
      </w:r>
      <w:r w:rsidRPr="003A513E">
        <w:rPr>
          <w:rFonts w:eastAsia="Times New Roman" w:cs="Times New Roman"/>
          <w:sz w:val="24"/>
          <w:szCs w:val="24"/>
          <w:lang w:val="pt-BR"/>
        </w:rPr>
        <w:t>. Švietimo teikėjo bendro naudojimo epinefrino autoinjektorių nešimas į išvyką pagal Švietimo teikėjų pirmosios pagalbos rinkinio aprašą nėra privalomas. Dėl papildomų priemonių Įstaiga sprendžia pagal konkrečios veiklos rizikos vertinimą. Konkrečiam mokiniui paskirtą individualų autoinjektorių parūpina jo teisėti atstovai.</w:t>
      </w:r>
    </w:p>
    <w:p w14:paraId="54243D02" w14:textId="5F3E6E0F" w:rsidR="00B717CF" w:rsidRDefault="00A375BF" w:rsidP="003A513E">
      <w:pPr>
        <w:pStyle w:val="ChapterHeading"/>
        <w:spacing w:after="0" w:line="240" w:lineRule="auto"/>
        <w:jc w:val="center"/>
        <w:rPr>
          <w:rFonts w:eastAsia="Times New Roman" w:cs="Times New Roman"/>
          <w:szCs w:val="24"/>
          <w:lang w:val="pt-BR"/>
        </w:rPr>
      </w:pPr>
      <w:r w:rsidRPr="003A513E">
        <w:rPr>
          <w:rFonts w:eastAsia="Times New Roman" w:cs="Times New Roman"/>
          <w:szCs w:val="24"/>
          <w:lang w:val="pt-BR"/>
        </w:rPr>
        <w:lastRenderedPageBreak/>
        <w:t>XI SKYRIUS</w:t>
      </w:r>
      <w:r w:rsidRPr="003A513E">
        <w:rPr>
          <w:rFonts w:eastAsia="Times New Roman" w:cs="Times New Roman"/>
          <w:szCs w:val="24"/>
          <w:lang w:val="pt-BR"/>
        </w:rPr>
        <w:br/>
        <w:t>BAIGIAMOSIOS NUOSTATOS</w:t>
      </w:r>
    </w:p>
    <w:p w14:paraId="79112CE2" w14:textId="77777777" w:rsidR="00EF6A74" w:rsidRPr="003A513E" w:rsidRDefault="00EF6A74" w:rsidP="003A513E">
      <w:pPr>
        <w:pStyle w:val="ChapterHeading"/>
        <w:spacing w:after="0" w:line="240" w:lineRule="auto"/>
        <w:jc w:val="center"/>
        <w:rPr>
          <w:rFonts w:cs="Times New Roman"/>
          <w:szCs w:val="24"/>
          <w:lang w:val="pt-BR"/>
        </w:rPr>
      </w:pPr>
    </w:p>
    <w:p w14:paraId="0D455065" w14:textId="6D057B17"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4</w:t>
      </w:r>
      <w:r w:rsidRPr="003A513E">
        <w:rPr>
          <w:rFonts w:eastAsia="Times New Roman" w:cs="Times New Roman"/>
          <w:sz w:val="24"/>
          <w:szCs w:val="24"/>
          <w:lang w:val="pt-BR"/>
        </w:rPr>
        <w:t>. Įstaigos vadovas užtikrina, kad darbuotojai būtų supažindinti su Aprašu, pirmosios pagalbos organizavimo tvarka, skubiosios pagalbos kontaktų ir priemonių vietomis prieš pradėdami darbą ir kiekvieną kartą šiuos dokumentus pakeitus.</w:t>
      </w:r>
    </w:p>
    <w:p w14:paraId="3729DDED" w14:textId="4683F1FA"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5</w:t>
      </w:r>
      <w:r w:rsidRPr="003A513E">
        <w:rPr>
          <w:rFonts w:eastAsia="Times New Roman" w:cs="Times New Roman"/>
          <w:sz w:val="24"/>
          <w:szCs w:val="24"/>
          <w:lang w:val="pt-BR"/>
        </w:rPr>
        <w:t>. Darbuotojai su Aprašu supažindinami per Dokumentų valdymo sistemą (DVS). Susipažinimo faktą patvirtina DVS žyma; atskira parašų lentelė nepildoma.</w:t>
      </w:r>
    </w:p>
    <w:p w14:paraId="5C339F84" w14:textId="0C47F1B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6</w:t>
      </w:r>
      <w:r w:rsidRPr="003A513E">
        <w:rPr>
          <w:rFonts w:eastAsia="Times New Roman" w:cs="Times New Roman"/>
          <w:sz w:val="24"/>
          <w:szCs w:val="24"/>
          <w:lang w:val="pt-BR"/>
        </w:rPr>
        <w:t xml:space="preserve">. Praktinis supažindinimas su epinefrino autoinjektoriumi nepakeičia teisės aktuose nustatytų privalomųjų pirmosios pagalbos mokymų. Darbuotojų pirmosios pagalbos mokymų galiojimą kontroliuoja </w:t>
      </w:r>
      <w:r w:rsidR="00737E12" w:rsidRPr="003A513E">
        <w:rPr>
          <w:rFonts w:eastAsia="Times New Roman" w:cs="Times New Roman"/>
          <w:sz w:val="24"/>
          <w:szCs w:val="24"/>
          <w:lang w:val="pt-BR"/>
        </w:rPr>
        <w:t>Direktorius</w:t>
      </w:r>
      <w:r w:rsidRPr="003A513E">
        <w:rPr>
          <w:rFonts w:eastAsia="Times New Roman" w:cs="Times New Roman"/>
          <w:sz w:val="24"/>
          <w:szCs w:val="24"/>
          <w:lang w:val="pt-BR"/>
        </w:rPr>
        <w:t>.</w:t>
      </w:r>
    </w:p>
    <w:p w14:paraId="437B83AA" w14:textId="2E6F344F" w:rsidR="00B717CF" w:rsidRPr="003A513E" w:rsidRDefault="00A375BF" w:rsidP="00EF6A74">
      <w:pPr>
        <w:pStyle w:val="BodyTextCustom"/>
        <w:spacing w:after="0" w:line="240" w:lineRule="auto"/>
        <w:ind w:firstLine="1134"/>
        <w:rPr>
          <w:rFonts w:cs="Times New Roman"/>
          <w:sz w:val="24"/>
          <w:szCs w:val="24"/>
          <w:lang w:val="pt-BR"/>
        </w:rPr>
      </w:pPr>
      <w:r w:rsidRPr="003A513E">
        <w:rPr>
          <w:rFonts w:eastAsia="Times New Roman" w:cs="Times New Roman"/>
          <w:sz w:val="24"/>
          <w:szCs w:val="24"/>
          <w:lang w:val="pt-BR"/>
        </w:rPr>
        <w:t>4</w:t>
      </w:r>
      <w:r w:rsidR="008C1EB3">
        <w:rPr>
          <w:rFonts w:eastAsia="Times New Roman" w:cs="Times New Roman"/>
          <w:sz w:val="24"/>
          <w:szCs w:val="24"/>
          <w:lang w:val="pt-BR"/>
        </w:rPr>
        <w:t>7</w:t>
      </w:r>
      <w:r w:rsidRPr="003A513E">
        <w:rPr>
          <w:rFonts w:eastAsia="Times New Roman" w:cs="Times New Roman"/>
          <w:sz w:val="24"/>
          <w:szCs w:val="24"/>
          <w:lang w:val="pt-BR"/>
        </w:rPr>
        <w:t>. Aprašas peržiūrimas pasikeitus teisės aktams, pirmosios pagalbos priemonėms, Įstaigos veiklos organizavimui arba po įvykio, parodžiusio, kad veiksmų seka turi būti tikslinama.</w:t>
      </w:r>
    </w:p>
    <w:p w14:paraId="7476DC22" w14:textId="2D335160" w:rsidR="00B717CF" w:rsidRPr="003A513E" w:rsidRDefault="008C1EB3" w:rsidP="00EF6A74">
      <w:pPr>
        <w:pStyle w:val="BodyTextCustom"/>
        <w:spacing w:after="0" w:line="240" w:lineRule="auto"/>
        <w:ind w:firstLine="1134"/>
        <w:rPr>
          <w:rFonts w:cs="Times New Roman"/>
          <w:sz w:val="24"/>
          <w:szCs w:val="24"/>
          <w:lang w:val="pt-BR"/>
        </w:rPr>
      </w:pPr>
      <w:r>
        <w:rPr>
          <w:rFonts w:eastAsia="Times New Roman" w:cs="Times New Roman"/>
          <w:sz w:val="24"/>
          <w:szCs w:val="24"/>
          <w:lang w:val="pt-BR"/>
        </w:rPr>
        <w:t>48</w:t>
      </w:r>
      <w:r w:rsidR="00A375BF" w:rsidRPr="003A513E">
        <w:rPr>
          <w:rFonts w:eastAsia="Times New Roman" w:cs="Times New Roman"/>
          <w:sz w:val="24"/>
          <w:szCs w:val="24"/>
          <w:lang w:val="pt-BR"/>
        </w:rPr>
        <w:t>. Už Aprašo vykdymą pagal kompetenciją atsako visi Įstaigos darbuotojai, o vykdymo kontrolę atlieka Įstaigos vadovas</w:t>
      </w:r>
      <w:r w:rsidR="00737E12" w:rsidRPr="003A513E">
        <w:rPr>
          <w:rFonts w:eastAsia="Times New Roman" w:cs="Times New Roman"/>
          <w:sz w:val="24"/>
          <w:szCs w:val="24"/>
          <w:lang w:val="pt-BR"/>
        </w:rPr>
        <w:t>.</w:t>
      </w:r>
    </w:p>
    <w:p w14:paraId="0EE7FA38" w14:textId="51864288" w:rsidR="00B717CF" w:rsidRDefault="008C1EB3" w:rsidP="00EF6A74">
      <w:pPr>
        <w:pStyle w:val="BodyTextCustom"/>
        <w:spacing w:after="0" w:line="240" w:lineRule="auto"/>
        <w:ind w:firstLine="1134"/>
        <w:rPr>
          <w:rFonts w:eastAsia="Times New Roman" w:cs="Times New Roman"/>
          <w:sz w:val="24"/>
          <w:szCs w:val="24"/>
          <w:lang w:val="pt-BR"/>
        </w:rPr>
      </w:pPr>
      <w:r>
        <w:rPr>
          <w:rFonts w:eastAsia="Times New Roman" w:cs="Times New Roman"/>
          <w:sz w:val="24"/>
          <w:szCs w:val="24"/>
          <w:lang w:val="pt-BR"/>
        </w:rPr>
        <w:t>49</w:t>
      </w:r>
      <w:r w:rsidR="00A375BF" w:rsidRPr="003A513E">
        <w:rPr>
          <w:rFonts w:eastAsia="Times New Roman" w:cs="Times New Roman"/>
          <w:sz w:val="24"/>
          <w:szCs w:val="24"/>
          <w:lang w:val="pt-BR"/>
        </w:rPr>
        <w:t>. Aprašas įsigalioja 2026 m. rugsėjo 1 d.</w:t>
      </w:r>
    </w:p>
    <w:p w14:paraId="0070F3FC" w14:textId="084CABBE" w:rsidR="00EF6A74" w:rsidRDefault="00EF6A74" w:rsidP="00EF6A74">
      <w:pPr>
        <w:pStyle w:val="BodyTextCustom"/>
        <w:spacing w:after="0" w:line="240" w:lineRule="auto"/>
        <w:rPr>
          <w:rFonts w:cs="Times New Roman"/>
          <w:sz w:val="24"/>
          <w:szCs w:val="24"/>
          <w:lang w:val="pt-BR"/>
        </w:rPr>
      </w:pPr>
    </w:p>
    <w:p w14:paraId="00655D6A" w14:textId="5B6F7B20" w:rsidR="00EF6A74" w:rsidRPr="003A513E" w:rsidRDefault="00EF6A74" w:rsidP="00EF6A74">
      <w:pPr>
        <w:pStyle w:val="BodyTextCustom"/>
        <w:spacing w:after="0" w:line="240" w:lineRule="auto"/>
        <w:jc w:val="center"/>
        <w:rPr>
          <w:rFonts w:cs="Times New Roman"/>
          <w:sz w:val="24"/>
          <w:szCs w:val="24"/>
          <w:lang w:val="pt-BR"/>
        </w:rPr>
      </w:pPr>
      <w:r>
        <w:rPr>
          <w:rFonts w:cs="Times New Roman"/>
          <w:sz w:val="24"/>
          <w:szCs w:val="24"/>
          <w:lang w:val="pt-BR"/>
        </w:rPr>
        <w:t>_____________________________</w:t>
      </w:r>
      <w:r w:rsidR="002F3AC3">
        <w:rPr>
          <w:rFonts w:cs="Times New Roman"/>
          <w:sz w:val="24"/>
          <w:szCs w:val="24"/>
          <w:lang w:val="pt-BR"/>
        </w:rPr>
        <w:t>____</w:t>
      </w:r>
    </w:p>
    <w:sectPr w:rsidR="00EF6A74" w:rsidRPr="003A513E" w:rsidSect="00EF6A74">
      <w:headerReference w:type="default" r:id="rId8"/>
      <w:footerReference w:type="default" r:id="rId9"/>
      <w:pgSz w:w="11906" w:h="16838"/>
      <w:pgMar w:top="1134" w:right="566" w:bottom="851" w:left="141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3D554" w14:textId="77777777" w:rsidR="007733AD" w:rsidRDefault="007733AD">
      <w:pPr>
        <w:spacing w:after="0" w:line="240" w:lineRule="auto"/>
      </w:pPr>
      <w:r>
        <w:separator/>
      </w:r>
    </w:p>
  </w:endnote>
  <w:endnote w:type="continuationSeparator" w:id="0">
    <w:p w14:paraId="713F0A98" w14:textId="77777777" w:rsidR="007733AD" w:rsidRDefault="0077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5B5A2" w14:textId="2954DD5D" w:rsidR="00B717CF" w:rsidRDefault="00B717CF">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1593A" w14:textId="77777777" w:rsidR="007733AD" w:rsidRDefault="007733AD">
      <w:pPr>
        <w:spacing w:after="0" w:line="240" w:lineRule="auto"/>
      </w:pPr>
      <w:r>
        <w:separator/>
      </w:r>
    </w:p>
  </w:footnote>
  <w:footnote w:type="continuationSeparator" w:id="0">
    <w:p w14:paraId="2B191C8C" w14:textId="77777777" w:rsidR="007733AD" w:rsidRDefault="0077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657117"/>
      <w:docPartObj>
        <w:docPartGallery w:val="Page Numbers (Top of Page)"/>
        <w:docPartUnique/>
      </w:docPartObj>
    </w:sdtPr>
    <w:sdtEndPr/>
    <w:sdtContent>
      <w:p w14:paraId="6803C9F3" w14:textId="0DFDE9CE" w:rsidR="006F4C76" w:rsidRDefault="006F4C76">
        <w:pPr>
          <w:pStyle w:val="Antrats"/>
          <w:jc w:val="center"/>
        </w:pPr>
        <w:r>
          <w:fldChar w:fldCharType="begin"/>
        </w:r>
        <w:r>
          <w:instrText>PAGE   \* MERGEFORMAT</w:instrText>
        </w:r>
        <w:r>
          <w:fldChar w:fldCharType="separate"/>
        </w:r>
        <w:r w:rsidR="004D4F80" w:rsidRPr="004D4F80">
          <w:rPr>
            <w:noProof/>
            <w:lang w:val="lt-LT"/>
          </w:rPr>
          <w:t>2</w:t>
        </w:r>
        <w:r>
          <w:fldChar w:fldCharType="end"/>
        </w:r>
      </w:p>
    </w:sdtContent>
  </w:sdt>
  <w:p w14:paraId="2D59C2A5" w14:textId="77777777" w:rsidR="006F4C76" w:rsidRDefault="006F4C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1690"/>
    <w:rsid w:val="000023C8"/>
    <w:rsid w:val="00034616"/>
    <w:rsid w:val="0006063C"/>
    <w:rsid w:val="0015074B"/>
    <w:rsid w:val="00165A39"/>
    <w:rsid w:val="001A4A9A"/>
    <w:rsid w:val="001A4F78"/>
    <w:rsid w:val="001D1124"/>
    <w:rsid w:val="0028176E"/>
    <w:rsid w:val="0029639D"/>
    <w:rsid w:val="002A5CA5"/>
    <w:rsid w:val="002B67EC"/>
    <w:rsid w:val="002C6983"/>
    <w:rsid w:val="002D4D64"/>
    <w:rsid w:val="002F3AC3"/>
    <w:rsid w:val="00326F90"/>
    <w:rsid w:val="00350C26"/>
    <w:rsid w:val="003A513E"/>
    <w:rsid w:val="003B1EEF"/>
    <w:rsid w:val="00405704"/>
    <w:rsid w:val="004808F3"/>
    <w:rsid w:val="004D41E5"/>
    <w:rsid w:val="004D4F80"/>
    <w:rsid w:val="005941DB"/>
    <w:rsid w:val="005D3B64"/>
    <w:rsid w:val="00627A04"/>
    <w:rsid w:val="00680C1F"/>
    <w:rsid w:val="006963DA"/>
    <w:rsid w:val="006A3C39"/>
    <w:rsid w:val="006F4C76"/>
    <w:rsid w:val="00737E12"/>
    <w:rsid w:val="007403C8"/>
    <w:rsid w:val="007448C8"/>
    <w:rsid w:val="007733AD"/>
    <w:rsid w:val="00781A4B"/>
    <w:rsid w:val="007B016A"/>
    <w:rsid w:val="007D5CBD"/>
    <w:rsid w:val="008517C5"/>
    <w:rsid w:val="008C1EB3"/>
    <w:rsid w:val="008E3AFE"/>
    <w:rsid w:val="008E46CA"/>
    <w:rsid w:val="009004CB"/>
    <w:rsid w:val="00924720"/>
    <w:rsid w:val="00946F5E"/>
    <w:rsid w:val="0097113B"/>
    <w:rsid w:val="00990F7C"/>
    <w:rsid w:val="009922D1"/>
    <w:rsid w:val="009B60CC"/>
    <w:rsid w:val="009C5B01"/>
    <w:rsid w:val="009E332D"/>
    <w:rsid w:val="00A375BF"/>
    <w:rsid w:val="00AA1D8D"/>
    <w:rsid w:val="00AB2DE2"/>
    <w:rsid w:val="00B225D4"/>
    <w:rsid w:val="00B47730"/>
    <w:rsid w:val="00B717CF"/>
    <w:rsid w:val="00C35521"/>
    <w:rsid w:val="00CB0664"/>
    <w:rsid w:val="00DE2939"/>
    <w:rsid w:val="00E16308"/>
    <w:rsid w:val="00E3508A"/>
    <w:rsid w:val="00EF6A74"/>
    <w:rsid w:val="00F526EC"/>
    <w:rsid w:val="00F80971"/>
    <w:rsid w:val="00F858A3"/>
    <w:rsid w:val="00FB3673"/>
    <w:rsid w:val="00FB6C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2623A96-1034-4099-BEEA-BA7CC751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rPr>
      <w:rFonts w:ascii="Times New Roman" w:hAnsi="Times New Roman"/>
      <w:sz w:val="23"/>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Custom">
    <w:name w:val="BodyTextCustom"/>
    <w:pPr>
      <w:spacing w:after="60" w:line="259" w:lineRule="auto"/>
      <w:jc w:val="both"/>
    </w:pPr>
    <w:rPr>
      <w:rFonts w:ascii="Times New Roman" w:hAnsi="Times New Roman"/>
      <w:sz w:val="23"/>
    </w:rPr>
  </w:style>
  <w:style w:type="paragraph" w:customStyle="1" w:styleId="ChapterHeading">
    <w:name w:val="ChapterHeading"/>
    <w:pPr>
      <w:keepNext/>
    </w:pPr>
    <w:rPr>
      <w:rFonts w:ascii="Times New Roman" w:hAnsi="Times New Roman"/>
      <w:b/>
      <w:sz w:val="24"/>
    </w:rPr>
  </w:style>
  <w:style w:type="paragraph" w:styleId="Debesliotekstas">
    <w:name w:val="Balloon Text"/>
    <w:basedOn w:val="prastasis"/>
    <w:link w:val="DebesliotekstasDiagrama"/>
    <w:uiPriority w:val="99"/>
    <w:semiHidden/>
    <w:unhideWhenUsed/>
    <w:rsid w:val="003A513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A51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9B564-7AA1-47C6-8423-15039F27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14058</Words>
  <Characters>8014</Characters>
  <Application>Microsoft Office Word</Application>
  <DocSecurity>0</DocSecurity>
  <Lines>66</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Įstaigos darbuotojų veiksmų mokiniui susirgus, patyrus traumą ar ūmų sveikatos sutrikimą tvarkos šablonas</vt:lpstr>
      <vt:lpstr/>
    </vt:vector>
  </TitlesOfParts>
  <Manager/>
  <Company/>
  <LinksUpToDate>false</LinksUpToDate>
  <CharactersWithSpaces>22028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Įstaigos darbuotojų veiksmų mokiniui susirgus, patyrus traumą ar ūmų sveikatos sutrikimą tvarkos šablonas</dc:title>
  <dc:subject>Universalus šablonas švietimo įstaigoms, atnaujintas pagal 2026 m. teisinį reguliavimą</dc:subject>
  <dc:creator>Šilutės rajono savivaldybės visuomenės sveikatos biuras</dc:creator>
  <cp:keywords>mokykla, pirmoji pagalba, trauma, ūmus sveikatos sutrikimas, anafilaksija, epinefrinas</cp:keywords>
  <dc:description>generated by python-docx</dc:description>
  <cp:lastModifiedBy>Vartotojas</cp:lastModifiedBy>
  <cp:revision>2</cp:revision>
  <cp:lastPrinted>2026-08-31T06:51:00Z</cp:lastPrinted>
  <dcterms:created xsi:type="dcterms:W3CDTF">2026-09-24T07:05:00Z</dcterms:created>
  <dcterms:modified xsi:type="dcterms:W3CDTF">2026-09-24T07:05:00Z</dcterms:modified>
  <cp:category/>
</cp:coreProperties>
</file>